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B2E" w:rsidRPr="00AC5BE1" w:rsidRDefault="00AC5BE1" w:rsidP="00AC5BE1">
      <w:pPr>
        <w:spacing w:after="0"/>
        <w:jc w:val="right"/>
        <w:rPr>
          <w:bCs/>
        </w:rPr>
      </w:pPr>
      <w:r w:rsidRPr="00AC5BE1">
        <w:rPr>
          <w:bCs/>
          <w:noProof/>
          <w:lang w:eastAsia="en-GB"/>
        </w:rPr>
        <w:drawing>
          <wp:anchor distT="0" distB="0" distL="114300" distR="114300" simplePos="0" relativeHeight="251659264" behindDoc="0" locked="0" layoutInCell="1" allowOverlap="1">
            <wp:simplePos x="0" y="0"/>
            <wp:positionH relativeFrom="column">
              <wp:posOffset>139700</wp:posOffset>
            </wp:positionH>
            <wp:positionV relativeFrom="paragraph">
              <wp:posOffset>-152400</wp:posOffset>
            </wp:positionV>
            <wp:extent cx="1805940" cy="952500"/>
            <wp:effectExtent l="0" t="0" r="0" b="0"/>
            <wp:wrapSquare wrapText="bothSides"/>
            <wp:docPr id="2" name="Picture 2" descr="https://scontent-lht6-1.xx.fbcdn.net/v/t1.0-9/29571097_577391822628015_6720632958451460770_n.jpg?_nc_cat=0&amp;oh=fc4e52c290c3d4db3dd0191839d2ca27&amp;oe=5B3766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lht6-1.xx.fbcdn.net/v/t1.0-9/29571097_577391822628015_6720632958451460770_n.jpg?_nc_cat=0&amp;oh=fc4e52c290c3d4db3dd0191839d2ca27&amp;oe=5B3766C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5940" cy="952500"/>
                    </a:xfrm>
                    <a:prstGeom prst="rect">
                      <a:avLst/>
                    </a:prstGeom>
                    <a:ln>
                      <a:noFill/>
                    </a:ln>
                    <a:effectLst>
                      <a:softEdge rad="112500"/>
                    </a:effectLst>
                  </pic:spPr>
                </pic:pic>
              </a:graphicData>
            </a:graphic>
          </wp:anchor>
        </w:drawing>
      </w:r>
      <w:r w:rsidR="00B16B2E" w:rsidRPr="00AC5BE1">
        <w:rPr>
          <w:bCs/>
        </w:rPr>
        <w:t>Saham Toney Village Hall</w:t>
      </w:r>
    </w:p>
    <w:p w:rsidR="00D41D02" w:rsidRPr="00AC5BE1" w:rsidRDefault="00D41D02" w:rsidP="00AC5BE1">
      <w:pPr>
        <w:spacing w:after="0"/>
        <w:jc w:val="right"/>
        <w:rPr>
          <w:bCs/>
          <w:sz w:val="20"/>
          <w:szCs w:val="20"/>
        </w:rPr>
      </w:pPr>
      <w:r w:rsidRPr="00AC5BE1">
        <w:rPr>
          <w:bCs/>
          <w:sz w:val="20"/>
          <w:szCs w:val="20"/>
        </w:rPr>
        <w:t>(The Wells Cole Community Centre)</w:t>
      </w:r>
    </w:p>
    <w:p w:rsidR="00C77A5E" w:rsidRPr="00AC5BE1" w:rsidRDefault="00C77A5E" w:rsidP="00AC5BE1">
      <w:pPr>
        <w:spacing w:after="0"/>
        <w:jc w:val="right"/>
        <w:rPr>
          <w:bCs/>
        </w:rPr>
      </w:pPr>
      <w:r w:rsidRPr="00AC5BE1">
        <w:rPr>
          <w:bCs/>
        </w:rPr>
        <w:t>Bell Lane, Saham Toney,</w:t>
      </w:r>
    </w:p>
    <w:p w:rsidR="00C77A5E" w:rsidRPr="00AC5BE1" w:rsidRDefault="00C77A5E" w:rsidP="00AC5BE1">
      <w:pPr>
        <w:spacing w:after="0"/>
        <w:jc w:val="right"/>
        <w:rPr>
          <w:bCs/>
        </w:rPr>
      </w:pPr>
      <w:r w:rsidRPr="00AC5BE1">
        <w:rPr>
          <w:bCs/>
        </w:rPr>
        <w:t>IP25 7HD</w:t>
      </w:r>
      <w:r w:rsidR="00AC5BE1" w:rsidRPr="00AC5BE1">
        <w:rPr>
          <w:bCs/>
        </w:rPr>
        <w:t xml:space="preserve">, </w:t>
      </w:r>
      <w:r w:rsidR="00B81B7E" w:rsidRPr="00AC5BE1">
        <w:rPr>
          <w:bCs/>
        </w:rPr>
        <w:t>Tel: 07927773133</w:t>
      </w:r>
    </w:p>
    <w:p w:rsidR="00AC5BE1" w:rsidRPr="00AC5BE1" w:rsidRDefault="00AC5BE1" w:rsidP="00AC5BE1">
      <w:pPr>
        <w:spacing w:after="0"/>
        <w:jc w:val="right"/>
        <w:rPr>
          <w:bCs/>
        </w:rPr>
      </w:pPr>
      <w:r w:rsidRPr="00AC5BE1">
        <w:rPr>
          <w:bCs/>
        </w:rPr>
        <w:t>Registered Charity 272488</w:t>
      </w:r>
    </w:p>
    <w:p w:rsidR="00697FBC" w:rsidRDefault="00697FBC" w:rsidP="00C77A5E">
      <w:pPr>
        <w:spacing w:after="0"/>
        <w:jc w:val="center"/>
        <w:rPr>
          <w:b/>
        </w:rPr>
      </w:pPr>
    </w:p>
    <w:p w:rsidR="00697FBC" w:rsidRDefault="00697FBC" w:rsidP="00C77A5E">
      <w:pPr>
        <w:spacing w:after="0"/>
        <w:jc w:val="center"/>
        <w:rPr>
          <w:b/>
        </w:rPr>
      </w:pPr>
    </w:p>
    <w:p w:rsidR="00AC5BE1" w:rsidRPr="00AC5BE1" w:rsidRDefault="00AC5BE1" w:rsidP="00C77A5E">
      <w:pPr>
        <w:spacing w:after="0"/>
        <w:jc w:val="center"/>
        <w:rPr>
          <w:b/>
          <w:sz w:val="28"/>
          <w:szCs w:val="28"/>
        </w:rPr>
      </w:pPr>
      <w:r w:rsidRPr="00AC5BE1">
        <w:rPr>
          <w:b/>
          <w:sz w:val="28"/>
          <w:szCs w:val="28"/>
        </w:rPr>
        <w:t>Our Terms and Conditions of Hire</w:t>
      </w:r>
    </w:p>
    <w:p w:rsidR="00AC5BE1" w:rsidRPr="001159F0" w:rsidRDefault="00AC5BE1" w:rsidP="00C77A5E">
      <w:pPr>
        <w:spacing w:after="0"/>
        <w:jc w:val="center"/>
        <w:rPr>
          <w:b/>
          <w:color w:val="FF0000"/>
        </w:rPr>
      </w:pPr>
      <w:r w:rsidRPr="001159F0">
        <w:rPr>
          <w:b/>
          <w:color w:val="FF0000"/>
        </w:rPr>
        <w:t>Please make sure you have read and agree with the points below before making a booking</w:t>
      </w:r>
    </w:p>
    <w:p w:rsidR="00697FBC" w:rsidRDefault="00697FBC" w:rsidP="001159F0">
      <w:pPr>
        <w:spacing w:after="0"/>
        <w:rPr>
          <w:b/>
        </w:rPr>
      </w:pPr>
    </w:p>
    <w:p w:rsidR="002676F9" w:rsidRDefault="007D239C" w:rsidP="002676F9">
      <w:pPr>
        <w:spacing w:after="0"/>
        <w:jc w:val="center"/>
        <w:rPr>
          <w:bCs/>
          <w:i/>
          <w:iCs/>
        </w:rPr>
      </w:pPr>
      <w:r w:rsidRPr="007D239C">
        <w:rPr>
          <w:bCs/>
          <w:i/>
          <w:iCs/>
        </w:rPr>
        <w:t xml:space="preserve">The Saham Village Hall </w:t>
      </w:r>
      <w:r>
        <w:rPr>
          <w:bCs/>
          <w:i/>
          <w:iCs/>
        </w:rPr>
        <w:t xml:space="preserve">(Wells Cole Community Centre) </w:t>
      </w:r>
      <w:r w:rsidRPr="007D239C">
        <w:rPr>
          <w:bCs/>
          <w:i/>
          <w:iCs/>
        </w:rPr>
        <w:t>belongs to the</w:t>
      </w:r>
      <w:r>
        <w:rPr>
          <w:bCs/>
          <w:i/>
          <w:iCs/>
        </w:rPr>
        <w:t xml:space="preserve"> Residents</w:t>
      </w:r>
      <w:r w:rsidRPr="007D239C">
        <w:rPr>
          <w:bCs/>
          <w:i/>
          <w:iCs/>
        </w:rPr>
        <w:t xml:space="preserve"> of S</w:t>
      </w:r>
      <w:r w:rsidR="002676F9">
        <w:rPr>
          <w:bCs/>
          <w:i/>
          <w:iCs/>
        </w:rPr>
        <w:t>aham</w:t>
      </w:r>
      <w:r w:rsidRPr="007D239C">
        <w:rPr>
          <w:bCs/>
          <w:i/>
          <w:iCs/>
        </w:rPr>
        <w:t xml:space="preserve"> Tone</w:t>
      </w:r>
      <w:r w:rsidR="002676F9">
        <w:rPr>
          <w:bCs/>
          <w:i/>
          <w:iCs/>
        </w:rPr>
        <w:t>y</w:t>
      </w:r>
      <w:r w:rsidR="000B0155">
        <w:rPr>
          <w:bCs/>
          <w:i/>
          <w:iCs/>
        </w:rPr>
        <w:t>.  It</w:t>
      </w:r>
      <w:r w:rsidRPr="007D239C">
        <w:rPr>
          <w:bCs/>
          <w:i/>
          <w:iCs/>
        </w:rPr>
        <w:t xml:space="preserve"> is run by Local Residents who volunteer their time to ensure the hall remains open</w:t>
      </w:r>
      <w:r w:rsidR="000B0155">
        <w:rPr>
          <w:bCs/>
          <w:i/>
          <w:iCs/>
        </w:rPr>
        <w:t>,</w:t>
      </w:r>
      <w:r w:rsidRPr="007D239C">
        <w:rPr>
          <w:bCs/>
          <w:i/>
          <w:iCs/>
        </w:rPr>
        <w:t xml:space="preserve"> </w:t>
      </w:r>
      <w:r>
        <w:rPr>
          <w:bCs/>
          <w:i/>
          <w:iCs/>
        </w:rPr>
        <w:t>so it can</w:t>
      </w:r>
      <w:r w:rsidRPr="007D239C">
        <w:rPr>
          <w:bCs/>
          <w:i/>
          <w:iCs/>
        </w:rPr>
        <w:t xml:space="preserve"> be enjoyed by everyone in the village</w:t>
      </w:r>
      <w:r w:rsidR="002676F9">
        <w:rPr>
          <w:bCs/>
          <w:i/>
          <w:iCs/>
        </w:rPr>
        <w:t>,</w:t>
      </w:r>
      <w:r w:rsidRPr="007D239C">
        <w:rPr>
          <w:bCs/>
          <w:i/>
          <w:iCs/>
        </w:rPr>
        <w:t xml:space="preserve"> and people from surrounding villages</w:t>
      </w:r>
      <w:r w:rsidR="000B0155">
        <w:rPr>
          <w:bCs/>
          <w:i/>
          <w:iCs/>
        </w:rPr>
        <w:t>/town</w:t>
      </w:r>
      <w:r w:rsidR="002676F9">
        <w:rPr>
          <w:bCs/>
          <w:i/>
          <w:iCs/>
        </w:rPr>
        <w:t>s</w:t>
      </w:r>
      <w:r w:rsidRPr="007D239C">
        <w:rPr>
          <w:bCs/>
          <w:i/>
          <w:iCs/>
        </w:rPr>
        <w:t xml:space="preserve">.  </w:t>
      </w:r>
    </w:p>
    <w:p w:rsidR="00C86C97" w:rsidRPr="007D239C" w:rsidRDefault="002676F9" w:rsidP="002676F9">
      <w:pPr>
        <w:spacing w:after="0"/>
        <w:jc w:val="center"/>
        <w:rPr>
          <w:bCs/>
          <w:i/>
          <w:iCs/>
        </w:rPr>
      </w:pPr>
      <w:r>
        <w:rPr>
          <w:bCs/>
          <w:i/>
          <w:iCs/>
        </w:rPr>
        <w:t xml:space="preserve">We politely ask you to </w:t>
      </w:r>
      <w:r w:rsidR="007D239C" w:rsidRPr="007D239C">
        <w:rPr>
          <w:bCs/>
          <w:i/>
          <w:iCs/>
        </w:rPr>
        <w:t>treat the hall, its facilities and our volunteers with respect</w:t>
      </w:r>
    </w:p>
    <w:p w:rsidR="007D239C" w:rsidRPr="007D239C" w:rsidRDefault="007D239C" w:rsidP="007D239C">
      <w:pPr>
        <w:spacing w:after="0"/>
        <w:jc w:val="center"/>
        <w:rPr>
          <w:bCs/>
        </w:rPr>
      </w:pPr>
    </w:p>
    <w:p w:rsidR="001159F0" w:rsidRPr="001159F0" w:rsidRDefault="001159F0" w:rsidP="003B02CE">
      <w:pPr>
        <w:spacing w:after="0"/>
        <w:jc w:val="both"/>
        <w:rPr>
          <w:b/>
          <w:u w:val="single"/>
        </w:rPr>
      </w:pPr>
      <w:r w:rsidRPr="001159F0">
        <w:rPr>
          <w:b/>
          <w:u w:val="single"/>
        </w:rPr>
        <w:t>When Making a Booking</w:t>
      </w:r>
    </w:p>
    <w:p w:rsidR="00C77A5E" w:rsidRPr="00697FBC" w:rsidRDefault="00C77A5E" w:rsidP="000B0155">
      <w:pPr>
        <w:pStyle w:val="ListParagraph"/>
        <w:numPr>
          <w:ilvl w:val="0"/>
          <w:numId w:val="6"/>
        </w:numPr>
        <w:spacing w:after="0"/>
        <w:jc w:val="both"/>
      </w:pPr>
      <w:r>
        <w:t xml:space="preserve">Hiring can only </w:t>
      </w:r>
      <w:r w:rsidR="00D41D02">
        <w:t xml:space="preserve">be </w:t>
      </w:r>
      <w:r>
        <w:t xml:space="preserve">made by arrangement with the </w:t>
      </w:r>
      <w:r w:rsidR="001159F0">
        <w:t>B</w:t>
      </w:r>
      <w:r>
        <w:t xml:space="preserve">ooking </w:t>
      </w:r>
      <w:r w:rsidR="001159F0">
        <w:t>Secretary via email (please refer to our website for details)</w:t>
      </w:r>
    </w:p>
    <w:p w:rsidR="009405AC" w:rsidRDefault="00C77A5E" w:rsidP="000B0155">
      <w:pPr>
        <w:pStyle w:val="ListParagraph"/>
        <w:numPr>
          <w:ilvl w:val="0"/>
          <w:numId w:val="6"/>
        </w:numPr>
        <w:spacing w:after="0"/>
        <w:jc w:val="both"/>
      </w:pPr>
      <w:r>
        <w:t xml:space="preserve">All bookings </w:t>
      </w:r>
      <w:r w:rsidR="001159F0">
        <w:t xml:space="preserve">MUST </w:t>
      </w:r>
      <w:r>
        <w:t xml:space="preserve">be paid for in advance of the event except by previous arrangement with </w:t>
      </w:r>
      <w:r w:rsidR="002676F9">
        <w:t>the M</w:t>
      </w:r>
      <w:r>
        <w:t xml:space="preserve">anagement </w:t>
      </w:r>
      <w:r w:rsidR="002676F9">
        <w:t>C</w:t>
      </w:r>
      <w:r>
        <w:t>ommittee.</w:t>
      </w:r>
    </w:p>
    <w:p w:rsidR="009405AC" w:rsidRDefault="009405AC" w:rsidP="000B0155">
      <w:pPr>
        <w:pStyle w:val="ListParagraph"/>
        <w:numPr>
          <w:ilvl w:val="0"/>
          <w:numId w:val="6"/>
        </w:numPr>
        <w:spacing w:after="0"/>
        <w:jc w:val="both"/>
      </w:pPr>
      <w:r>
        <w:t>P</w:t>
      </w:r>
      <w:r w:rsidRPr="009405AC">
        <w:t>ayment in full is preferable, but we will accept a 50% booking deposit to secure the date, with the final payment to be paid 30 days prior to the event.  All payments should be paid by our preferred method of bank transfer</w:t>
      </w:r>
      <w:r w:rsidR="006F1555">
        <w:t>.  We no longer accept cheques.</w:t>
      </w:r>
    </w:p>
    <w:p w:rsidR="00461163" w:rsidRDefault="00461163" w:rsidP="000B0155">
      <w:pPr>
        <w:pStyle w:val="ListParagraph"/>
        <w:numPr>
          <w:ilvl w:val="0"/>
          <w:numId w:val="6"/>
        </w:numPr>
        <w:spacing w:after="0"/>
        <w:jc w:val="both"/>
      </w:pPr>
      <w:r>
        <w:t xml:space="preserve">Your booking is only complete once </w:t>
      </w:r>
      <w:r w:rsidR="00AA4004">
        <w:t xml:space="preserve">the </w:t>
      </w:r>
      <w:r w:rsidR="00D760F2">
        <w:t>online booking has been confirmed or</w:t>
      </w:r>
      <w:r>
        <w:t xml:space="preserve"> the booking form </w:t>
      </w:r>
      <w:r w:rsidR="002F1389">
        <w:t xml:space="preserve">has been completed </w:t>
      </w:r>
      <w:r>
        <w:t>and payment have been received</w:t>
      </w:r>
    </w:p>
    <w:p w:rsidR="00461163" w:rsidRDefault="004C342D" w:rsidP="000B0155">
      <w:pPr>
        <w:pStyle w:val="ListParagraph"/>
        <w:numPr>
          <w:ilvl w:val="0"/>
          <w:numId w:val="6"/>
        </w:numPr>
        <w:spacing w:after="0"/>
        <w:jc w:val="both"/>
      </w:pPr>
      <w:r>
        <w:t>If completing the booking form, y</w:t>
      </w:r>
      <w:r w:rsidR="00461163">
        <w:t xml:space="preserve">ou must sign the booking form to say you agree with the Terms and Conditions of hire.  If only payment is received and not a signed copy of the booking, this will also be taken as agreement to the Terms and Conditions </w:t>
      </w:r>
    </w:p>
    <w:p w:rsidR="005D6833" w:rsidRDefault="005D6833" w:rsidP="000B0155">
      <w:pPr>
        <w:pStyle w:val="ListParagraph"/>
        <w:numPr>
          <w:ilvl w:val="0"/>
          <w:numId w:val="6"/>
        </w:numPr>
        <w:spacing w:after="0"/>
        <w:jc w:val="both"/>
      </w:pPr>
      <w:r>
        <w:t>For all events a returnable Damage/Cleaning deposit will be charged and must be paid at the time of booking or when the final payment is made (£100 for events</w:t>
      </w:r>
      <w:r w:rsidR="00164528">
        <w:t xml:space="preserve"> </w:t>
      </w:r>
      <w:r w:rsidR="0096046D">
        <w:t>NOT</w:t>
      </w:r>
      <w:r w:rsidR="00164528">
        <w:t xml:space="preserve"> requiring the hire of the bar</w:t>
      </w:r>
      <w:r w:rsidR="009F3B00">
        <w:t>, £250</w:t>
      </w:r>
      <w:r>
        <w:t xml:space="preserve"> </w:t>
      </w:r>
      <w:r w:rsidR="0056742E">
        <w:t xml:space="preserve">for events </w:t>
      </w:r>
      <w:r w:rsidR="00EF4ECE">
        <w:t xml:space="preserve">that DO </w:t>
      </w:r>
      <w:r w:rsidR="0056742E">
        <w:t>requir</w:t>
      </w:r>
      <w:r w:rsidR="00EF4ECE">
        <w:t>e</w:t>
      </w:r>
      <w:r w:rsidR="0056742E">
        <w:t xml:space="preserve"> the hire of the bar </w:t>
      </w:r>
      <w:r w:rsidR="00182C71">
        <w:t xml:space="preserve">including </w:t>
      </w:r>
      <w:r>
        <w:t xml:space="preserve">weddings). </w:t>
      </w:r>
      <w:r w:rsidRPr="009405AC">
        <w:t xml:space="preserve">After the event, </w:t>
      </w:r>
      <w:r w:rsidRPr="000B0155">
        <w:rPr>
          <w:iCs/>
        </w:rPr>
        <w:t xml:space="preserve">if the hall has been left as per our Terms and Conditions the </w:t>
      </w:r>
      <w:r w:rsidR="009405AC" w:rsidRPr="000B0155">
        <w:rPr>
          <w:iCs/>
        </w:rPr>
        <w:t>deposit</w:t>
      </w:r>
      <w:r w:rsidRPr="000B0155">
        <w:rPr>
          <w:iCs/>
        </w:rPr>
        <w:t xml:space="preserve"> will be refunded</w:t>
      </w:r>
      <w:r w:rsidR="003B5A1A">
        <w:rPr>
          <w:iCs/>
        </w:rPr>
        <w:t xml:space="preserve"> by bank transfer</w:t>
      </w:r>
      <w:r w:rsidRPr="000B0155">
        <w:rPr>
          <w:iCs/>
        </w:rPr>
        <w:t>.</w:t>
      </w:r>
    </w:p>
    <w:p w:rsidR="000B1BF0" w:rsidRDefault="000B1BF0" w:rsidP="000B0155">
      <w:pPr>
        <w:pStyle w:val="ListParagraph"/>
        <w:numPr>
          <w:ilvl w:val="0"/>
          <w:numId w:val="6"/>
        </w:numPr>
        <w:spacing w:after="0"/>
        <w:jc w:val="both"/>
      </w:pPr>
      <w:r>
        <w:t xml:space="preserve">Sub-letting </w:t>
      </w:r>
      <w:r w:rsidR="002676F9">
        <w:t xml:space="preserve">of the hall </w:t>
      </w:r>
      <w:r>
        <w:t>is strictly prohibited</w:t>
      </w:r>
    </w:p>
    <w:p w:rsidR="009405AC" w:rsidRDefault="009405AC" w:rsidP="000B0155">
      <w:pPr>
        <w:pStyle w:val="ListParagraph"/>
        <w:numPr>
          <w:ilvl w:val="0"/>
          <w:numId w:val="6"/>
        </w:numPr>
        <w:spacing w:after="0"/>
        <w:jc w:val="both"/>
      </w:pPr>
      <w:r>
        <w:t xml:space="preserve">The Management Committee reserves the right to refuse a booking </w:t>
      </w:r>
    </w:p>
    <w:p w:rsidR="009405AC" w:rsidRDefault="009405AC" w:rsidP="000B0155">
      <w:pPr>
        <w:pStyle w:val="ListParagraph"/>
        <w:numPr>
          <w:ilvl w:val="0"/>
          <w:numId w:val="6"/>
        </w:numPr>
        <w:spacing w:after="0"/>
        <w:jc w:val="both"/>
      </w:pPr>
      <w:r>
        <w:t>The Management Committee reserve the right to cancel the Hire Agreement at any time.  7 days’ notice will be given where possible.  The Hirer shall be entitled to a refund of any deposit or fee paid.  The Management Committee will not be liable to make any further payment to the Hirer.</w:t>
      </w:r>
    </w:p>
    <w:p w:rsidR="004A28AB" w:rsidRDefault="001E70AF" w:rsidP="000B0155">
      <w:pPr>
        <w:pStyle w:val="ListParagraph"/>
        <w:numPr>
          <w:ilvl w:val="0"/>
          <w:numId w:val="6"/>
        </w:numPr>
        <w:spacing w:after="0"/>
        <w:jc w:val="both"/>
      </w:pPr>
      <w:r>
        <w:t xml:space="preserve">You will not be entitled to any refund of funds if </w:t>
      </w:r>
      <w:r w:rsidR="00AA5B19">
        <w:t xml:space="preserve">it is your decision to leave the hall </w:t>
      </w:r>
      <w:r w:rsidR="004D20C2">
        <w:t>before the end of your hire agreement time.</w:t>
      </w:r>
    </w:p>
    <w:p w:rsidR="000B0155" w:rsidRPr="00DB72BE" w:rsidRDefault="009405AC" w:rsidP="000B0155">
      <w:pPr>
        <w:pStyle w:val="ListParagraph"/>
        <w:numPr>
          <w:ilvl w:val="0"/>
          <w:numId w:val="6"/>
        </w:numPr>
        <w:spacing w:after="0"/>
        <w:jc w:val="both"/>
      </w:pPr>
      <w:r>
        <w:t xml:space="preserve">The Management Committee reserve the right to </w:t>
      </w:r>
      <w:r w:rsidR="00625DD0">
        <w:t>always access the premises</w:t>
      </w:r>
      <w:r>
        <w:t xml:space="preserve"> and reserve the right to eject any person and/or terminate the hir</w:t>
      </w:r>
      <w:r w:rsidR="002676F9">
        <w:t>e</w:t>
      </w:r>
      <w:r>
        <w:t xml:space="preserve"> </w:t>
      </w:r>
      <w:r w:rsidR="00625DD0">
        <w:t xml:space="preserve">agreement </w:t>
      </w:r>
      <w:r>
        <w:t>immediately</w:t>
      </w:r>
      <w:r w:rsidR="00625DD0">
        <w:t>,</w:t>
      </w:r>
      <w:r>
        <w:t xml:space="preserve"> in the event </w:t>
      </w:r>
      <w:r>
        <w:lastRenderedPageBreak/>
        <w:t>of excessive noise or other nuisance</w:t>
      </w:r>
      <w:r w:rsidR="008965B1">
        <w:t xml:space="preserve">.  </w:t>
      </w:r>
      <w:r w:rsidR="00625DD0">
        <w:t xml:space="preserve">The </w:t>
      </w:r>
      <w:r>
        <w:t xml:space="preserve">decision of the </w:t>
      </w:r>
      <w:r w:rsidR="00625DD0">
        <w:t>M</w:t>
      </w:r>
      <w:r>
        <w:t xml:space="preserve">anagement </w:t>
      </w:r>
      <w:r w:rsidR="00625DD0">
        <w:t>C</w:t>
      </w:r>
      <w:r>
        <w:t>ommittee on the premises shall be final.</w:t>
      </w:r>
      <w:r w:rsidR="00625DD0">
        <w:t xml:space="preserve">  No refunds will be given</w:t>
      </w:r>
    </w:p>
    <w:p w:rsidR="00B60CAD" w:rsidRPr="000B0155" w:rsidRDefault="00B60CAD" w:rsidP="000B0155">
      <w:pPr>
        <w:spacing w:after="0"/>
        <w:jc w:val="both"/>
        <w:rPr>
          <w:b/>
          <w:bCs/>
          <w:color w:val="000000" w:themeColor="text1"/>
          <w:u w:val="single"/>
        </w:rPr>
      </w:pPr>
      <w:r w:rsidRPr="000B0155">
        <w:rPr>
          <w:b/>
          <w:bCs/>
          <w:color w:val="000000" w:themeColor="text1"/>
          <w:u w:val="single"/>
        </w:rPr>
        <w:t>Indemnity Insurance</w:t>
      </w:r>
    </w:p>
    <w:p w:rsidR="00523853" w:rsidRDefault="00B60CAD" w:rsidP="00523853">
      <w:pPr>
        <w:pStyle w:val="ListParagraph"/>
        <w:numPr>
          <w:ilvl w:val="0"/>
          <w:numId w:val="6"/>
        </w:numPr>
        <w:spacing w:after="0"/>
        <w:jc w:val="both"/>
        <w:rPr>
          <w:color w:val="000000" w:themeColor="text1"/>
        </w:rPr>
      </w:pPr>
      <w:r w:rsidRPr="00523853">
        <w:rPr>
          <w:b/>
          <w:bCs/>
          <w:i/>
          <w:iCs/>
          <w:color w:val="000000" w:themeColor="text1"/>
        </w:rPr>
        <w:t>Casual Hirers</w:t>
      </w:r>
      <w:r w:rsidRPr="000B0155">
        <w:rPr>
          <w:color w:val="000000" w:themeColor="text1"/>
        </w:rPr>
        <w:t xml:space="preserve"> are covered by our own insurance policy for injury caused by the premises and the correct use of the </w:t>
      </w:r>
      <w:r w:rsidRPr="000B0155">
        <w:rPr>
          <w:b/>
          <w:bCs/>
          <w:i/>
          <w:iCs/>
          <w:color w:val="000000" w:themeColor="text1"/>
        </w:rPr>
        <w:t>Provided Facilities</w:t>
      </w:r>
      <w:r w:rsidRPr="000B0155">
        <w:rPr>
          <w:color w:val="000000" w:themeColor="text1"/>
        </w:rPr>
        <w:t xml:space="preserve"> only.  Our policy does </w:t>
      </w:r>
      <w:r w:rsidRPr="000B0155">
        <w:rPr>
          <w:b/>
          <w:bCs/>
          <w:i/>
          <w:iCs/>
          <w:color w:val="000000" w:themeColor="text1"/>
        </w:rPr>
        <w:t xml:space="preserve">NOT </w:t>
      </w:r>
      <w:r w:rsidRPr="000B0155">
        <w:rPr>
          <w:color w:val="000000" w:themeColor="text1"/>
        </w:rPr>
        <w:t xml:space="preserve">cover the use of your own equipment.  This should be considered when arranging an event.    </w:t>
      </w:r>
    </w:p>
    <w:p w:rsidR="00B60CAD" w:rsidRPr="00523853" w:rsidRDefault="00523853" w:rsidP="00523853">
      <w:pPr>
        <w:pStyle w:val="ListParagraph"/>
        <w:numPr>
          <w:ilvl w:val="0"/>
          <w:numId w:val="6"/>
        </w:numPr>
        <w:spacing w:after="0"/>
        <w:jc w:val="both"/>
        <w:rPr>
          <w:color w:val="000000" w:themeColor="text1"/>
        </w:rPr>
      </w:pPr>
      <w:r w:rsidRPr="00523853">
        <w:rPr>
          <w:b/>
          <w:bCs/>
          <w:i/>
          <w:iCs/>
          <w:color w:val="000000" w:themeColor="text1"/>
        </w:rPr>
        <w:t>Commercial Hirers.</w:t>
      </w:r>
      <w:r w:rsidRPr="00523853">
        <w:rPr>
          <w:color w:val="000000" w:themeColor="text1"/>
        </w:rPr>
        <w:t xml:space="preserve"> The hirer shall indemnify and keep indemnified Saham Toney Village Hall, and each member of the Management committee, volunteers, agents, and invitees against, the cost of repair of any damage done to any part of the premises including the curtilage thereof or the contents of the premises.  All claims, losses, damages, and costs in respect of damage of or loss of property or injury to persons arising in connection with the use of the premises (including the storage of equipment) by the hirer and all claims, losses damage and costs suffered or incurred because of any damage or nuisance caused to a third party in connection with the use of the premises by the Hirer. </w:t>
      </w:r>
      <w:r>
        <w:rPr>
          <w:color w:val="000000" w:themeColor="text1"/>
        </w:rPr>
        <w:t xml:space="preserve"> </w:t>
      </w:r>
      <w:r w:rsidRPr="00523853">
        <w:rPr>
          <w:color w:val="000000" w:themeColor="text1"/>
        </w:rPr>
        <w:t xml:space="preserve">The hirer is advised to take out adequate insurance, a copy of current and adequate cover to be given to the Booking </w:t>
      </w:r>
      <w:r>
        <w:rPr>
          <w:color w:val="000000" w:themeColor="text1"/>
        </w:rPr>
        <w:t xml:space="preserve">Secretary </w:t>
      </w:r>
      <w:r w:rsidRPr="00523853">
        <w:rPr>
          <w:color w:val="000000" w:themeColor="text1"/>
        </w:rPr>
        <w:t>for filing, this must insure the hirer and members of the hirer’s organisation and invitees against the hirer’s liability under this paragraph 16 and all claims arising because of the hire.  Saham Toney Village Hall is insured against any claims arising</w:t>
      </w:r>
      <w:r w:rsidR="00B60CAD" w:rsidRPr="00523853">
        <w:rPr>
          <w:color w:val="000000" w:themeColor="text1"/>
        </w:rPr>
        <w:t xml:space="preserve">                 </w:t>
      </w:r>
    </w:p>
    <w:p w:rsidR="00B60CAD" w:rsidRPr="000B0155" w:rsidRDefault="00B60CAD" w:rsidP="000B0155">
      <w:pPr>
        <w:spacing w:after="0"/>
        <w:jc w:val="both"/>
        <w:rPr>
          <w:i/>
          <w:iCs/>
          <w:color w:val="FF0000"/>
        </w:rPr>
      </w:pPr>
      <w:r w:rsidRPr="000B0155">
        <w:rPr>
          <w:b/>
          <w:bCs/>
          <w:u w:val="single"/>
        </w:rPr>
        <w:t>Cancellations</w:t>
      </w:r>
    </w:p>
    <w:p w:rsidR="00B60CAD" w:rsidRDefault="00B60CAD" w:rsidP="000B0155">
      <w:pPr>
        <w:pStyle w:val="ListParagraph"/>
        <w:numPr>
          <w:ilvl w:val="0"/>
          <w:numId w:val="6"/>
        </w:numPr>
        <w:spacing w:after="0"/>
        <w:jc w:val="both"/>
      </w:pPr>
      <w:r>
        <w:t>If a cancellation is necessary, the Booking Secretary must be notified at least 48 hours in advance</w:t>
      </w:r>
      <w:r w:rsidR="002676F9">
        <w:t>.</w:t>
      </w:r>
      <w:r>
        <w:t xml:space="preserve"> If the management committee is unable to obtain a replacement booking the question of payment or repayment of the fee due shall be at the discretion of the Management committee.  In any event the deposit paid at the time of booking shall be forfeited</w:t>
      </w:r>
    </w:p>
    <w:p w:rsidR="001E41F0" w:rsidRPr="000B0155" w:rsidRDefault="00EE39FD" w:rsidP="000B0155">
      <w:pPr>
        <w:spacing w:after="0"/>
        <w:jc w:val="both"/>
        <w:rPr>
          <w:b/>
          <w:bCs/>
          <w:u w:val="single"/>
        </w:rPr>
      </w:pPr>
      <w:r w:rsidRPr="000B0155">
        <w:rPr>
          <w:b/>
          <w:bCs/>
          <w:u w:val="single"/>
        </w:rPr>
        <w:t>Accessing the Hall</w:t>
      </w:r>
    </w:p>
    <w:p w:rsidR="001B505A" w:rsidRPr="000B0155" w:rsidRDefault="001E41F0" w:rsidP="000B0155">
      <w:pPr>
        <w:pStyle w:val="ListParagraph"/>
        <w:numPr>
          <w:ilvl w:val="0"/>
          <w:numId w:val="6"/>
        </w:numPr>
        <w:spacing w:after="0"/>
        <w:jc w:val="both"/>
        <w:rPr>
          <w:color w:val="000000" w:themeColor="text1"/>
        </w:rPr>
      </w:pPr>
      <w:r w:rsidRPr="000B0155">
        <w:rPr>
          <w:color w:val="000000" w:themeColor="text1"/>
        </w:rPr>
        <w:t xml:space="preserve">A member of the </w:t>
      </w:r>
      <w:r w:rsidR="001B505A" w:rsidRPr="000B0155">
        <w:rPr>
          <w:color w:val="000000" w:themeColor="text1"/>
        </w:rPr>
        <w:t>Management</w:t>
      </w:r>
      <w:r w:rsidRPr="000B0155">
        <w:rPr>
          <w:color w:val="000000" w:themeColor="text1"/>
        </w:rPr>
        <w:t xml:space="preserve"> </w:t>
      </w:r>
      <w:r w:rsidR="001B505A" w:rsidRPr="000B0155">
        <w:rPr>
          <w:color w:val="000000" w:themeColor="text1"/>
        </w:rPr>
        <w:t>Committee</w:t>
      </w:r>
      <w:r w:rsidRPr="000B0155">
        <w:rPr>
          <w:color w:val="000000" w:themeColor="text1"/>
        </w:rPr>
        <w:t xml:space="preserve"> will meet you at the hall at the time agreed on your booking form and will show you round the hall and explain the fire regulations to you.  In some cases, particularly for regular users of the hall, you may be given the code for the key press to allow to access the hall on your own</w:t>
      </w:r>
    </w:p>
    <w:p w:rsidR="001B505A" w:rsidRPr="000B0155" w:rsidRDefault="001B505A" w:rsidP="000B0155">
      <w:pPr>
        <w:spacing w:after="0"/>
        <w:jc w:val="both"/>
        <w:rPr>
          <w:b/>
          <w:bCs/>
          <w:color w:val="000000" w:themeColor="text1"/>
          <w:u w:val="single"/>
        </w:rPr>
      </w:pPr>
      <w:r w:rsidRPr="000B0155">
        <w:rPr>
          <w:b/>
          <w:bCs/>
          <w:color w:val="000000" w:themeColor="text1"/>
          <w:u w:val="single"/>
        </w:rPr>
        <w:t>Health and Safety</w:t>
      </w:r>
    </w:p>
    <w:p w:rsidR="008D41B8" w:rsidRPr="000B0155" w:rsidRDefault="008D41B8" w:rsidP="000B0155">
      <w:pPr>
        <w:pStyle w:val="ListParagraph"/>
        <w:numPr>
          <w:ilvl w:val="0"/>
          <w:numId w:val="6"/>
        </w:numPr>
        <w:spacing w:after="0"/>
        <w:jc w:val="both"/>
        <w:rPr>
          <w:color w:val="000000" w:themeColor="text1"/>
        </w:rPr>
      </w:pPr>
      <w:r>
        <w:t>All hirers must appoint a “</w:t>
      </w:r>
      <w:r w:rsidR="001159F0">
        <w:t>R</w:t>
      </w:r>
      <w:r>
        <w:t xml:space="preserve">esponsible </w:t>
      </w:r>
      <w:r w:rsidR="001159F0">
        <w:t>P</w:t>
      </w:r>
      <w:r>
        <w:t>erson” who will be the designated person in charge of the hall during your hire, they will be responsible for fire safety rules</w:t>
      </w:r>
      <w:r w:rsidR="003F2B19">
        <w:t xml:space="preserve">.  On arrival to the </w:t>
      </w:r>
      <w:r w:rsidR="00D24F2A">
        <w:t>hall,</w:t>
      </w:r>
      <w:r w:rsidR="003F2B19">
        <w:t xml:space="preserve"> you will be shown all the fire exits, the Muster Point and emergency contact details</w:t>
      </w:r>
    </w:p>
    <w:p w:rsidR="00601C74" w:rsidRDefault="00601C74" w:rsidP="000B0155">
      <w:pPr>
        <w:pStyle w:val="ListParagraph"/>
        <w:numPr>
          <w:ilvl w:val="0"/>
          <w:numId w:val="6"/>
        </w:numPr>
        <w:spacing w:after="0"/>
        <w:jc w:val="both"/>
      </w:pPr>
      <w:r>
        <w:t>All fire exits must be kept clear of obstructions and impediments</w:t>
      </w:r>
    </w:p>
    <w:p w:rsidR="003F2B19" w:rsidRDefault="003F2B19" w:rsidP="000B0155">
      <w:pPr>
        <w:pStyle w:val="ListParagraph"/>
        <w:numPr>
          <w:ilvl w:val="0"/>
          <w:numId w:val="6"/>
        </w:numPr>
        <w:spacing w:after="0"/>
        <w:jc w:val="both"/>
      </w:pPr>
      <w:r w:rsidRPr="000B0155">
        <w:rPr>
          <w:b/>
          <w:bCs/>
          <w:color w:val="FF0000"/>
          <w:u w:val="single"/>
        </w:rPr>
        <w:t xml:space="preserve">NO </w:t>
      </w:r>
      <w:r w:rsidR="000B0155">
        <w:rPr>
          <w:b/>
          <w:bCs/>
          <w:color w:val="FF0000"/>
          <w:u w:val="single"/>
        </w:rPr>
        <w:t>LIT CANDLES</w:t>
      </w:r>
      <w:r>
        <w:t xml:space="preserve"> are permitted at the hall under any circumstances to ensure fire regulations are adhered to</w:t>
      </w:r>
    </w:p>
    <w:p w:rsidR="00D17258" w:rsidRDefault="00D17258" w:rsidP="000B0155">
      <w:pPr>
        <w:pStyle w:val="ListParagraph"/>
        <w:numPr>
          <w:ilvl w:val="0"/>
          <w:numId w:val="6"/>
        </w:numPr>
        <w:spacing w:after="0"/>
        <w:jc w:val="both"/>
      </w:pPr>
      <w:r w:rsidRPr="000B0155">
        <w:rPr>
          <w:b/>
          <w:bCs/>
          <w:color w:val="FF0000"/>
          <w:u w:val="single"/>
        </w:rPr>
        <w:t>NO SMOKING</w:t>
      </w:r>
      <w:r>
        <w:t xml:space="preserve"> - it is against the law to smoke on these premises</w:t>
      </w:r>
    </w:p>
    <w:p w:rsidR="00B60CAD" w:rsidRDefault="00B60CAD" w:rsidP="000B0155">
      <w:pPr>
        <w:pStyle w:val="ListParagraph"/>
        <w:numPr>
          <w:ilvl w:val="0"/>
          <w:numId w:val="6"/>
        </w:numPr>
        <w:spacing w:after="0"/>
        <w:jc w:val="both"/>
      </w:pPr>
      <w:r>
        <w:t xml:space="preserve">Any electrical appliances taken into the building must have a valid </w:t>
      </w:r>
      <w:r w:rsidRPr="000B0155">
        <w:rPr>
          <w:b/>
          <w:bCs/>
          <w:color w:val="FF0000"/>
          <w:u w:val="single"/>
        </w:rPr>
        <w:t xml:space="preserve">Portable Appliance Test (PAT) label </w:t>
      </w:r>
      <w:r>
        <w:t>fixed to it to show it has been tested and is safe to use</w:t>
      </w:r>
    </w:p>
    <w:p w:rsidR="00FA0DD2" w:rsidRDefault="001F41AA" w:rsidP="000B0155">
      <w:pPr>
        <w:pStyle w:val="ListParagraph"/>
        <w:numPr>
          <w:ilvl w:val="0"/>
          <w:numId w:val="6"/>
        </w:numPr>
        <w:spacing w:after="0"/>
        <w:jc w:val="both"/>
      </w:pPr>
      <w:r>
        <w:t>The hall can be d</w:t>
      </w:r>
      <w:r w:rsidR="00FA0DD2">
        <w:t>ecorat</w:t>
      </w:r>
      <w:r>
        <w:t xml:space="preserve">ed with party decorations which can be attached to the walls using the appropriate fixings that do not cause permanent damage to the fabric of the building.  </w:t>
      </w:r>
      <w:r w:rsidR="000F459F">
        <w:t xml:space="preserve">We respectfully ask you to leave the hall as you found it.  </w:t>
      </w:r>
      <w:r>
        <w:t xml:space="preserve">Any damage caused must be paid for.  For </w:t>
      </w:r>
      <w:r w:rsidR="000F459F">
        <w:t xml:space="preserve">further </w:t>
      </w:r>
      <w:r>
        <w:t>advi</w:t>
      </w:r>
      <w:r w:rsidR="000F459F">
        <w:t>c</w:t>
      </w:r>
      <w:r>
        <w:t>e please contact the Booking Secretary</w:t>
      </w:r>
    </w:p>
    <w:p w:rsidR="00C74AD9" w:rsidRDefault="00474D69" w:rsidP="000A592B">
      <w:pPr>
        <w:pStyle w:val="ListParagraph"/>
        <w:numPr>
          <w:ilvl w:val="0"/>
          <w:numId w:val="6"/>
        </w:numPr>
        <w:spacing w:after="0"/>
        <w:jc w:val="both"/>
      </w:pPr>
      <w:r>
        <w:lastRenderedPageBreak/>
        <w:t>B</w:t>
      </w:r>
      <w:r w:rsidR="00C74AD9">
        <w:t>ouncy castles are permitted to be erected/used inside the hall</w:t>
      </w:r>
      <w:r w:rsidR="003C68B3">
        <w:t xml:space="preserve">.  Please make sure the </w:t>
      </w:r>
      <w:r w:rsidR="00EF1D41">
        <w:t>person providing the bouncy castle has the necessary insurance</w:t>
      </w:r>
      <w:r w:rsidR="000A592B">
        <w:t xml:space="preserve">.  The person must </w:t>
      </w:r>
      <w:r w:rsidR="001B6874">
        <w:t>provide</w:t>
      </w:r>
      <w:r w:rsidR="000A592B">
        <w:t xml:space="preserve"> and use</w:t>
      </w:r>
      <w:r w:rsidR="001B6874">
        <w:t xml:space="preserve"> the correct floor protector</w:t>
      </w:r>
      <w:r w:rsidR="000A592B">
        <w:t>.</w:t>
      </w:r>
      <w:r w:rsidR="00891189">
        <w:t xml:space="preserve">  A copy of the insurance documents may be asked for.</w:t>
      </w:r>
    </w:p>
    <w:p w:rsidR="00C74AD9" w:rsidRDefault="00C74AD9" w:rsidP="000B0155">
      <w:pPr>
        <w:pStyle w:val="ListParagraph"/>
        <w:numPr>
          <w:ilvl w:val="0"/>
          <w:numId w:val="6"/>
        </w:numPr>
        <w:spacing w:after="0"/>
        <w:jc w:val="both"/>
      </w:pPr>
      <w:r>
        <w:t xml:space="preserve">Bouncy castles can be erected/used </w:t>
      </w:r>
      <w:r w:rsidR="00A9071B">
        <w:t xml:space="preserve">inside the hall at the stage end of the main hall or </w:t>
      </w:r>
      <w:r>
        <w:t>in the outside enclosed area at the back of the hall.  Bouncy castles require the use of the hall’s electricity.  Please do not ask for the bouncy castle to be erected outside of your hire time, otherwise you may be charged the extra hourly hire rate</w:t>
      </w:r>
    </w:p>
    <w:p w:rsidR="00C71B3C" w:rsidRDefault="00C71B3C" w:rsidP="000B0155">
      <w:pPr>
        <w:pStyle w:val="ListParagraph"/>
        <w:numPr>
          <w:ilvl w:val="0"/>
          <w:numId w:val="6"/>
        </w:numPr>
        <w:spacing w:after="0"/>
        <w:jc w:val="both"/>
      </w:pPr>
      <w:r>
        <w:t>It is the responsibility of the Hirer to ensure the third party supplying and erecting the bouncy castle has the necessary indemnity insurance.  The hall takes no responsibility in the case of personal injury caused whilst using a bouncy castle</w:t>
      </w:r>
    </w:p>
    <w:p w:rsidR="00B60CAD" w:rsidRPr="000B0155" w:rsidRDefault="001B505A" w:rsidP="000B0155">
      <w:pPr>
        <w:spacing w:after="0"/>
        <w:jc w:val="both"/>
        <w:rPr>
          <w:b/>
          <w:bCs/>
          <w:u w:val="single"/>
        </w:rPr>
      </w:pPr>
      <w:r w:rsidRPr="000B0155">
        <w:rPr>
          <w:b/>
          <w:bCs/>
          <w:u w:val="single"/>
        </w:rPr>
        <w:t>Use of the Kitchen</w:t>
      </w:r>
    </w:p>
    <w:p w:rsidR="00B60CAD" w:rsidRDefault="00B60CAD" w:rsidP="000B0155">
      <w:pPr>
        <w:pStyle w:val="ListParagraph"/>
        <w:numPr>
          <w:ilvl w:val="0"/>
          <w:numId w:val="6"/>
        </w:numPr>
        <w:spacing w:after="0"/>
        <w:jc w:val="both"/>
      </w:pPr>
      <w:r>
        <w:t xml:space="preserve">The hall does not hold the necessary food Health and Hygiene certificate to enable anyone to prepare or cook food in the kitchen.  Therefore, </w:t>
      </w:r>
      <w:r w:rsidRPr="00C608CE">
        <w:rPr>
          <w:b/>
          <w:bCs/>
          <w:color w:val="FF0000"/>
          <w:u w:val="single"/>
        </w:rPr>
        <w:t>NO</w:t>
      </w:r>
      <w:r w:rsidRPr="00C608CE">
        <w:rPr>
          <w:u w:val="single"/>
        </w:rPr>
        <w:t xml:space="preserve"> </w:t>
      </w:r>
      <w:r>
        <w:t>food can be cooked on the premises.</w:t>
      </w:r>
    </w:p>
    <w:p w:rsidR="00BB6264" w:rsidRDefault="00B60CAD" w:rsidP="000B0155">
      <w:pPr>
        <w:pStyle w:val="ListParagraph"/>
        <w:numPr>
          <w:ilvl w:val="0"/>
          <w:numId w:val="6"/>
        </w:numPr>
        <w:spacing w:after="0"/>
        <w:jc w:val="both"/>
      </w:pPr>
      <w:r>
        <w:t>The hall does have a 5-star hygiene certificate to allow the serving of pre-prepared food and drinks.  If preparing, serving or selling food, it is the responsibility of the person hiring the hall to observe all relevant food Health and Hygiene regulations.  Certain foods must be stored correctly in compliance with the Food Temperature regulations.  The kitchen has a working refrigerator and thermometer, which can be used by the hirer of the hall.  The Management Committee takes no responsibility for food provided on the premises.  It is the responsibility of the hirer of the hall to check that any third-party companies are registered with their local Council and carries adequate insurance.    </w:t>
      </w:r>
    </w:p>
    <w:p w:rsidR="00BB6264" w:rsidRPr="000B0155" w:rsidRDefault="008D05AB" w:rsidP="000B0155">
      <w:pPr>
        <w:spacing w:after="0"/>
        <w:jc w:val="both"/>
        <w:rPr>
          <w:b/>
          <w:bCs/>
          <w:u w:val="single"/>
        </w:rPr>
      </w:pPr>
      <w:r w:rsidRPr="000B0155">
        <w:rPr>
          <w:b/>
          <w:bCs/>
          <w:u w:val="single"/>
        </w:rPr>
        <w:t>Use of the Bar</w:t>
      </w:r>
    </w:p>
    <w:p w:rsidR="00151DF5" w:rsidRDefault="00BB6264" w:rsidP="00151DF5">
      <w:pPr>
        <w:pStyle w:val="ListParagraph"/>
        <w:numPr>
          <w:ilvl w:val="0"/>
          <w:numId w:val="6"/>
        </w:numPr>
        <w:spacing w:after="0"/>
        <w:jc w:val="both"/>
      </w:pPr>
      <w:r>
        <w:t xml:space="preserve">The hire of the bar includes 1 or 2 bar staff </w:t>
      </w:r>
      <w:r w:rsidR="008D05AB">
        <w:t>that</w:t>
      </w:r>
      <w:r w:rsidR="001B12F3">
        <w:t xml:space="preserve"> will be present at the hall </w:t>
      </w:r>
      <w:r w:rsidR="00C26DDC">
        <w:t>for a pre-arranged time during the event.</w:t>
      </w:r>
      <w:r w:rsidR="00D6029D">
        <w:t xml:space="preserve">  The bar is run on a voluntary basis</w:t>
      </w:r>
      <w:r w:rsidR="00537FCD">
        <w:t xml:space="preserve"> and we have limited staff available, therefore there is no </w:t>
      </w:r>
      <w:r w:rsidR="00151DF5">
        <w:t>guarantee that we will be able to</w:t>
      </w:r>
      <w:r w:rsidR="00421833">
        <w:t xml:space="preserve"> open the bar for your event.  Please </w:t>
      </w:r>
      <w:r w:rsidR="00974077">
        <w:t xml:space="preserve">request bar hire at the time of your booking.  </w:t>
      </w:r>
    </w:p>
    <w:p w:rsidR="00974077" w:rsidRDefault="00974077" w:rsidP="00151DF5">
      <w:pPr>
        <w:pStyle w:val="ListParagraph"/>
        <w:numPr>
          <w:ilvl w:val="0"/>
          <w:numId w:val="6"/>
        </w:numPr>
        <w:spacing w:after="0"/>
        <w:jc w:val="both"/>
      </w:pPr>
      <w:r>
        <w:t>The bar is NOT available for hire on Sundays.</w:t>
      </w:r>
    </w:p>
    <w:p w:rsidR="001B12F3" w:rsidRDefault="001B12F3" w:rsidP="000B0155">
      <w:pPr>
        <w:pStyle w:val="ListParagraph"/>
        <w:numPr>
          <w:ilvl w:val="0"/>
          <w:numId w:val="6"/>
        </w:numPr>
        <w:spacing w:after="0"/>
        <w:jc w:val="both"/>
      </w:pPr>
      <w:r>
        <w:t>The bar staff work on a voluntary basis and should always be treated with respect.  Aggressive and</w:t>
      </w:r>
      <w:r w:rsidR="0077503B">
        <w:t>/or</w:t>
      </w:r>
      <w:r>
        <w:t xml:space="preserve"> abusive behaviour will not be </w:t>
      </w:r>
      <w:r w:rsidR="00901029">
        <w:t>tolerated,</w:t>
      </w:r>
      <w:r>
        <w:t xml:space="preserve"> and individuals will be asked to leave</w:t>
      </w:r>
    </w:p>
    <w:p w:rsidR="001B12F3" w:rsidRDefault="001B12F3" w:rsidP="000B0155">
      <w:pPr>
        <w:pStyle w:val="ListParagraph"/>
        <w:numPr>
          <w:ilvl w:val="0"/>
          <w:numId w:val="6"/>
        </w:numPr>
        <w:spacing w:after="0"/>
        <w:jc w:val="both"/>
      </w:pPr>
      <w:r>
        <w:t xml:space="preserve">The bar staff reserve the right to refuse service </w:t>
      </w:r>
      <w:r w:rsidR="00901029">
        <w:t>to</w:t>
      </w:r>
      <w:r>
        <w:t xml:space="preserve"> anyone who </w:t>
      </w:r>
      <w:r w:rsidR="00901029">
        <w:t>they deem to be too intoxicated and/or is showing aggressive and abusive behaviour</w:t>
      </w:r>
    </w:p>
    <w:p w:rsidR="00901029" w:rsidRDefault="00901029" w:rsidP="000B0155">
      <w:pPr>
        <w:pStyle w:val="ListParagraph"/>
        <w:numPr>
          <w:ilvl w:val="0"/>
          <w:numId w:val="6"/>
        </w:numPr>
        <w:spacing w:after="0"/>
        <w:jc w:val="both"/>
      </w:pPr>
      <w:r>
        <w:t xml:space="preserve">The bar staff are there to work behind the bar, collect glasses, ensure the correct use the of hall premises and ensure all the facilities are working correctly.  They are not there to clean up spills/mess that occur in the </w:t>
      </w:r>
      <w:r w:rsidR="008D05AB">
        <w:t>areas of the hall and toilets.  This is the responsibility of the Hirer of the hall.</w:t>
      </w:r>
    </w:p>
    <w:p w:rsidR="001B505A" w:rsidRPr="000B0155" w:rsidRDefault="001B505A" w:rsidP="000B0155">
      <w:pPr>
        <w:spacing w:after="0"/>
        <w:jc w:val="both"/>
        <w:rPr>
          <w:b/>
          <w:bCs/>
          <w:u w:val="single"/>
        </w:rPr>
      </w:pPr>
      <w:r w:rsidRPr="000B0155">
        <w:rPr>
          <w:b/>
          <w:bCs/>
          <w:u w:val="single"/>
        </w:rPr>
        <w:t xml:space="preserve">Cleaning the Hall </w:t>
      </w:r>
      <w:r w:rsidR="00FA0DD2" w:rsidRPr="000B0155">
        <w:rPr>
          <w:b/>
          <w:bCs/>
          <w:u w:val="single"/>
        </w:rPr>
        <w:t>after your Event</w:t>
      </w:r>
    </w:p>
    <w:p w:rsidR="00B60CAD" w:rsidRDefault="00601C74" w:rsidP="000B0155">
      <w:pPr>
        <w:pStyle w:val="ListParagraph"/>
        <w:numPr>
          <w:ilvl w:val="0"/>
          <w:numId w:val="6"/>
        </w:numPr>
        <w:spacing w:after="0"/>
        <w:jc w:val="both"/>
      </w:pPr>
      <w:r>
        <w:t>It is the responsibility of each hirer to leave</w:t>
      </w:r>
      <w:r w:rsidR="00A409E8">
        <w:t xml:space="preserve"> all areas of </w:t>
      </w:r>
      <w:r>
        <w:t xml:space="preserve">the hall </w:t>
      </w:r>
      <w:r w:rsidR="00A409E8">
        <w:t xml:space="preserve">which they have used, </w:t>
      </w:r>
      <w:r>
        <w:t xml:space="preserve">in a clean and tidy condition.  </w:t>
      </w:r>
      <w:r w:rsidR="00564C62">
        <w:t>We respectfully ask you to leave the hall as you found it</w:t>
      </w:r>
      <w:r w:rsidR="000B1BF0">
        <w:t>.</w:t>
      </w:r>
    </w:p>
    <w:p w:rsidR="0015256F" w:rsidRDefault="0015256F" w:rsidP="000B0155">
      <w:pPr>
        <w:pStyle w:val="ListParagraph"/>
        <w:numPr>
          <w:ilvl w:val="0"/>
          <w:numId w:val="6"/>
        </w:numPr>
        <w:spacing w:after="0"/>
        <w:jc w:val="both"/>
      </w:pPr>
      <w:r>
        <w:t>If you are intending to use items such as foam machines, confetti cannons and party poppers etc, please be prepared to include the extra time and people it will take to clean up.</w:t>
      </w:r>
    </w:p>
    <w:p w:rsidR="001B10A0" w:rsidRDefault="001B10A0" w:rsidP="000B0155">
      <w:pPr>
        <w:pStyle w:val="ListParagraph"/>
        <w:numPr>
          <w:ilvl w:val="0"/>
          <w:numId w:val="6"/>
        </w:numPr>
        <w:spacing w:after="0"/>
        <w:jc w:val="both"/>
      </w:pPr>
      <w:r>
        <w:t>If you are holding a large event, such as a wedding, where there will be a</w:t>
      </w:r>
      <w:r w:rsidR="00884DE0">
        <w:t xml:space="preserve"> </w:t>
      </w:r>
      <w:r>
        <w:t xml:space="preserve">lot of cleaning, </w:t>
      </w:r>
      <w:r w:rsidR="00D24F2A">
        <w:t>tidying,</w:t>
      </w:r>
      <w:r>
        <w:t xml:space="preserve"> and washing up.  Please ensure you are prepared</w:t>
      </w:r>
      <w:r w:rsidR="0057329C">
        <w:t xml:space="preserve"> </w:t>
      </w:r>
      <w:r>
        <w:t xml:space="preserve">with the necessary equipment and </w:t>
      </w:r>
      <w:r>
        <w:lastRenderedPageBreak/>
        <w:t xml:space="preserve">the people to help you.  Our hall volunteers are not there to help you clean and should </w:t>
      </w:r>
      <w:r w:rsidR="00884DE0">
        <w:t xml:space="preserve">not </w:t>
      </w:r>
      <w:r>
        <w:t>be relied upon to do so</w:t>
      </w:r>
    </w:p>
    <w:p w:rsidR="00BA60D2" w:rsidRDefault="00BA60D2" w:rsidP="000B0155">
      <w:pPr>
        <w:pStyle w:val="ListParagraph"/>
        <w:numPr>
          <w:ilvl w:val="0"/>
          <w:numId w:val="6"/>
        </w:numPr>
        <w:spacing w:after="0"/>
        <w:jc w:val="both"/>
      </w:pPr>
      <w:r>
        <w:t>Please make sure you and your guests leave at the agreed time (end of hire ti</w:t>
      </w:r>
      <w:r w:rsidR="00795EC0">
        <w:t>m</w:t>
      </w:r>
      <w:r>
        <w:t>e).  Failure t</w:t>
      </w:r>
      <w:r w:rsidR="00795EC0">
        <w:t xml:space="preserve">o do so will incur </w:t>
      </w:r>
      <w:r w:rsidR="00A34F59">
        <w:t xml:space="preserve">an </w:t>
      </w:r>
      <w:r w:rsidR="00795EC0">
        <w:t xml:space="preserve">extra cost at the halls hourly rate (time and half after midnight).  This will automatically be taken out of the </w:t>
      </w:r>
      <w:r w:rsidR="00562E2B">
        <w:t xml:space="preserve">damage </w:t>
      </w:r>
      <w:r w:rsidR="00795EC0">
        <w:t>deposit</w:t>
      </w:r>
      <w:r w:rsidR="00562E2B">
        <w:t>.</w:t>
      </w:r>
    </w:p>
    <w:p w:rsidR="00B60CAD" w:rsidRDefault="00564C62" w:rsidP="000B0155">
      <w:pPr>
        <w:pStyle w:val="ListParagraph"/>
        <w:numPr>
          <w:ilvl w:val="0"/>
          <w:numId w:val="6"/>
        </w:numPr>
        <w:spacing w:after="0"/>
        <w:jc w:val="both"/>
      </w:pPr>
      <w:r>
        <w:t xml:space="preserve">If any part of the hall is damaged or extra cleaning is required, the Management Committee reserve the right to withhold </w:t>
      </w:r>
      <w:r w:rsidR="000B1BF0">
        <w:t>part,</w:t>
      </w:r>
      <w:r>
        <w:t xml:space="preserve"> or </w:t>
      </w:r>
      <w:r w:rsidR="00FA0DD2">
        <w:t>all</w:t>
      </w:r>
      <w:r>
        <w:t xml:space="preserve"> the Damage/Cleaning deposit paid at the time of booking</w:t>
      </w:r>
    </w:p>
    <w:p w:rsidR="00B60CAD" w:rsidRDefault="000B1BF0" w:rsidP="000B0155">
      <w:pPr>
        <w:pStyle w:val="ListParagraph"/>
        <w:numPr>
          <w:ilvl w:val="0"/>
          <w:numId w:val="6"/>
        </w:numPr>
        <w:spacing w:after="0"/>
        <w:jc w:val="both"/>
      </w:pPr>
      <w:r>
        <w:t>Any damage or breakage must be reported to the Booking Secretary as soon as possible and will be charged for</w:t>
      </w:r>
    </w:p>
    <w:p w:rsidR="00361F06" w:rsidRDefault="00955197" w:rsidP="00361F06">
      <w:pPr>
        <w:pStyle w:val="ListParagraph"/>
        <w:numPr>
          <w:ilvl w:val="0"/>
          <w:numId w:val="6"/>
        </w:numPr>
        <w:spacing w:after="0"/>
        <w:jc w:val="both"/>
      </w:pPr>
      <w:r>
        <w:t xml:space="preserve">Tables </w:t>
      </w:r>
      <w:r w:rsidR="008E01B1">
        <w:t>and chairs will be stacked in our storerooms or at the back of the main hall and the small hall.  T</w:t>
      </w:r>
      <w:r w:rsidR="00A409E8">
        <w:t>hese must be carefully lifted</w:t>
      </w:r>
      <w:r w:rsidR="008E01B1">
        <w:t xml:space="preserve"> using the trolley provided</w:t>
      </w:r>
      <w:r w:rsidR="00A409E8">
        <w:t xml:space="preserve">, not dragged </w:t>
      </w:r>
      <w:r w:rsidR="008E01B1">
        <w:t xml:space="preserve">across the floor.  They must also </w:t>
      </w:r>
      <w:r>
        <w:t>be</w:t>
      </w:r>
      <w:r w:rsidR="00327FAF">
        <w:t xml:space="preserve"> wiped down and retu</w:t>
      </w:r>
      <w:r w:rsidR="008E01B1">
        <w:t>r</w:t>
      </w:r>
      <w:r w:rsidR="00327FAF">
        <w:t>ned</w:t>
      </w:r>
      <w:r>
        <w:t xml:space="preserve"> </w:t>
      </w:r>
      <w:r w:rsidR="008E01B1">
        <w:t xml:space="preserve">to the same place </w:t>
      </w:r>
      <w:r>
        <w:t>when you have finished.</w:t>
      </w:r>
    </w:p>
    <w:p w:rsidR="00361F06" w:rsidRDefault="00601C74" w:rsidP="00361F06">
      <w:pPr>
        <w:pStyle w:val="ListParagraph"/>
        <w:numPr>
          <w:ilvl w:val="0"/>
          <w:numId w:val="6"/>
        </w:numPr>
        <w:spacing w:after="0"/>
        <w:jc w:val="both"/>
      </w:pPr>
      <w:r>
        <w:t>The hall floor</w:t>
      </w:r>
      <w:r w:rsidR="00327FAF">
        <w:t>s</w:t>
      </w:r>
      <w:r>
        <w:t xml:space="preserve"> and other areas</w:t>
      </w:r>
      <w:r w:rsidR="00327FAF">
        <w:t xml:space="preserve"> used</w:t>
      </w:r>
      <w:r w:rsidR="00F358AD">
        <w:t>,</w:t>
      </w:r>
      <w:r>
        <w:t xml:space="preserve"> </w:t>
      </w:r>
      <w:r w:rsidR="00327FAF">
        <w:t xml:space="preserve">including </w:t>
      </w:r>
      <w:r w:rsidR="00F358AD">
        <w:t xml:space="preserve">the </w:t>
      </w:r>
      <w:r w:rsidR="00327FAF">
        <w:t xml:space="preserve">toilets </w:t>
      </w:r>
      <w:r w:rsidR="00BD2DA7">
        <w:t>must</w:t>
      </w:r>
      <w:r>
        <w:t xml:space="preserve"> be swept clean</w:t>
      </w:r>
      <w:r w:rsidR="00361F06">
        <w:t xml:space="preserve">, all loose rubbish picked </w:t>
      </w:r>
      <w:r w:rsidR="00D24F2A">
        <w:t xml:space="preserve">up </w:t>
      </w:r>
      <w:r w:rsidR="00A409E8">
        <w:t>and any spills</w:t>
      </w:r>
      <w:r w:rsidR="00F358AD">
        <w:t>/mess</w:t>
      </w:r>
      <w:r w:rsidR="00361F06">
        <w:t xml:space="preserve"> on the floors</w:t>
      </w:r>
      <w:r w:rsidR="00A409E8">
        <w:t xml:space="preserve"> cleaned up</w:t>
      </w:r>
      <w:r w:rsidR="00361F06">
        <w:t xml:space="preserve"> at the end of the hire.</w:t>
      </w:r>
      <w:r w:rsidR="00F358AD">
        <w:t xml:space="preserve"> </w:t>
      </w:r>
      <w:r w:rsidR="00361F06">
        <w:t>Please do not allow other users of the hall to find, or for our volunteers to have to clean up</w:t>
      </w:r>
      <w:r w:rsidR="00361F06" w:rsidRPr="00361F06">
        <w:t xml:space="preserve"> </w:t>
      </w:r>
      <w:r w:rsidR="00361F06">
        <w:t>any form of bodily fluid.  If extra cleaning of this nature is required, your deposit will be withheld and there may be additional charges</w:t>
      </w:r>
    </w:p>
    <w:p w:rsidR="00B60CAD" w:rsidRDefault="00361F06" w:rsidP="000B0155">
      <w:pPr>
        <w:pStyle w:val="ListParagraph"/>
        <w:numPr>
          <w:ilvl w:val="0"/>
          <w:numId w:val="6"/>
        </w:numPr>
        <w:spacing w:after="0"/>
        <w:jc w:val="both"/>
      </w:pPr>
      <w:r>
        <w:t>C</w:t>
      </w:r>
      <w:r w:rsidR="00F358AD">
        <w:t>leaning</w:t>
      </w:r>
      <w:r w:rsidR="00A409E8">
        <w:t xml:space="preserve"> equipment</w:t>
      </w:r>
      <w:r w:rsidR="00F358AD">
        <w:t>, such as brooms, dustpan and brush and a mop and bucket can be found in the storage cupboard next to the small hall</w:t>
      </w:r>
      <w:r w:rsidR="003C5BD4">
        <w:t>.  Cleaning supplies can be found in the cupboard under the kitchen sink</w:t>
      </w:r>
    </w:p>
    <w:p w:rsidR="00B60CAD" w:rsidRDefault="00601C74" w:rsidP="000B0155">
      <w:pPr>
        <w:pStyle w:val="ListParagraph"/>
        <w:numPr>
          <w:ilvl w:val="0"/>
          <w:numId w:val="6"/>
        </w:numPr>
        <w:spacing w:after="0"/>
        <w:jc w:val="both"/>
      </w:pPr>
      <w:r>
        <w:t>All kitchen items used must be washed up and put away,</w:t>
      </w:r>
      <w:r w:rsidR="00F358AD">
        <w:t xml:space="preserve"> </w:t>
      </w:r>
      <w:r>
        <w:t>all surfaces wiped clean</w:t>
      </w:r>
      <w:r w:rsidR="00F358AD">
        <w:t>.  The urn and kettles should be emptied of water.  Washing up equipment is provided in the cupboard under the sink</w:t>
      </w:r>
    </w:p>
    <w:p w:rsidR="00601C74" w:rsidRDefault="00601C74" w:rsidP="000B0155">
      <w:pPr>
        <w:pStyle w:val="ListParagraph"/>
        <w:numPr>
          <w:ilvl w:val="0"/>
          <w:numId w:val="6"/>
        </w:numPr>
        <w:spacing w:after="0"/>
        <w:jc w:val="both"/>
      </w:pPr>
      <w:r>
        <w:t xml:space="preserve">Prior to leaving the </w:t>
      </w:r>
      <w:r w:rsidR="00FA0DD2">
        <w:t>building,</w:t>
      </w:r>
      <w:r w:rsidR="008A27C1">
        <w:t xml:space="preserve"> please make sure </w:t>
      </w:r>
      <w:r>
        <w:t xml:space="preserve">all lights </w:t>
      </w:r>
      <w:r w:rsidR="00F96371">
        <w:t>have been</w:t>
      </w:r>
      <w:r>
        <w:t xml:space="preserve"> turned off</w:t>
      </w:r>
      <w:r w:rsidR="00F96371">
        <w:t xml:space="preserve"> </w:t>
      </w:r>
      <w:r>
        <w:t xml:space="preserve">and all windows and doors </w:t>
      </w:r>
      <w:r w:rsidR="00F96371">
        <w:t>have been closed</w:t>
      </w:r>
    </w:p>
    <w:p w:rsidR="00652B72" w:rsidRPr="000B0155" w:rsidRDefault="00652B72" w:rsidP="000B0155">
      <w:pPr>
        <w:spacing w:after="0"/>
        <w:jc w:val="both"/>
        <w:rPr>
          <w:b/>
          <w:bCs/>
          <w:u w:val="single"/>
        </w:rPr>
      </w:pPr>
      <w:r w:rsidRPr="000B0155">
        <w:rPr>
          <w:b/>
          <w:bCs/>
          <w:u w:val="single"/>
        </w:rPr>
        <w:t>Laws and Regulations</w:t>
      </w:r>
    </w:p>
    <w:p w:rsidR="00652B72" w:rsidRDefault="0080285F" w:rsidP="000B0155">
      <w:pPr>
        <w:pStyle w:val="ListParagraph"/>
        <w:numPr>
          <w:ilvl w:val="0"/>
          <w:numId w:val="6"/>
        </w:numPr>
        <w:spacing w:after="0"/>
        <w:jc w:val="both"/>
      </w:pPr>
      <w:r>
        <w:t xml:space="preserve">The </w:t>
      </w:r>
      <w:r w:rsidR="00B176C6">
        <w:t>H</w:t>
      </w:r>
      <w:r>
        <w:t>irer must ensure that any activities for children under the age of 8 years compl</w:t>
      </w:r>
      <w:r w:rsidR="00652B72">
        <w:t>ies</w:t>
      </w:r>
      <w:r>
        <w:t xml:space="preserve"> with the provision of the </w:t>
      </w:r>
      <w:r w:rsidR="00652B72">
        <w:t>C</w:t>
      </w:r>
      <w:r>
        <w:t xml:space="preserve">hildren’s </w:t>
      </w:r>
      <w:r w:rsidR="00652B72">
        <w:t>A</w:t>
      </w:r>
      <w:r>
        <w:t>ct 1989 and that only fit and proper persons have access to children</w:t>
      </w:r>
    </w:p>
    <w:p w:rsidR="009C1EE7" w:rsidRPr="000B0155" w:rsidRDefault="00652B72" w:rsidP="000B0155">
      <w:pPr>
        <w:pStyle w:val="ListParagraph"/>
        <w:numPr>
          <w:ilvl w:val="0"/>
          <w:numId w:val="6"/>
        </w:numPr>
        <w:spacing w:after="0"/>
        <w:jc w:val="both"/>
        <w:rPr>
          <w:rFonts w:cstheme="minorHAnsi"/>
          <w:color w:val="000000"/>
        </w:rPr>
      </w:pPr>
      <w:r w:rsidRPr="000B0155">
        <w:rPr>
          <w:rFonts w:cstheme="minorHAnsi"/>
          <w:color w:val="000000"/>
        </w:rPr>
        <w:t>No intoxicating liquors, other than those sold under the halls own licence, are permitted to be bought, sold or consumed on any part of the premises</w:t>
      </w:r>
      <w:r w:rsidR="00697A8C" w:rsidRPr="000B0155">
        <w:rPr>
          <w:rFonts w:cstheme="minorHAnsi"/>
          <w:color w:val="000000"/>
        </w:rPr>
        <w:t xml:space="preserve">.  </w:t>
      </w:r>
      <w:r w:rsidR="00697A8C" w:rsidRPr="00697A8C">
        <w:t xml:space="preserve">The hall operates a strict </w:t>
      </w:r>
      <w:r w:rsidR="00697A8C" w:rsidRPr="000B0155">
        <w:rPr>
          <w:b/>
          <w:bCs/>
          <w:color w:val="FF0000"/>
          <w:u w:val="single"/>
        </w:rPr>
        <w:t xml:space="preserve">NO </w:t>
      </w:r>
      <w:r w:rsidR="00697A8C" w:rsidRPr="000B0155">
        <w:rPr>
          <w:b/>
          <w:bCs/>
          <w:color w:val="FF0000"/>
        </w:rPr>
        <w:t>Bring Your Own Alcohol Policy</w:t>
      </w:r>
    </w:p>
    <w:p w:rsidR="00DB72BE" w:rsidRPr="00DB72BE" w:rsidRDefault="00DB72BE" w:rsidP="000B0155">
      <w:pPr>
        <w:pStyle w:val="ListParagraph"/>
        <w:numPr>
          <w:ilvl w:val="0"/>
          <w:numId w:val="6"/>
        </w:numPr>
        <w:spacing w:after="0"/>
        <w:jc w:val="both"/>
        <w:rPr>
          <w:rFonts w:cstheme="minorHAnsi"/>
          <w:color w:val="000000"/>
        </w:rPr>
      </w:pPr>
      <w:r>
        <w:rPr>
          <w:rFonts w:cstheme="minorHAnsi"/>
          <w:color w:val="000000"/>
        </w:rPr>
        <w:t xml:space="preserve">If evidence of anyone bringing their own alcohol is found the £100 </w:t>
      </w:r>
      <w:r w:rsidR="000878B2">
        <w:rPr>
          <w:rFonts w:cstheme="minorHAnsi"/>
          <w:color w:val="000000"/>
        </w:rPr>
        <w:t xml:space="preserve">or £150 </w:t>
      </w:r>
      <w:r>
        <w:rPr>
          <w:rFonts w:cstheme="minorHAnsi"/>
          <w:color w:val="000000"/>
        </w:rPr>
        <w:t>deposit will not be returned</w:t>
      </w:r>
    </w:p>
    <w:p w:rsidR="003B02CE" w:rsidRPr="000B0155" w:rsidRDefault="003B02CE" w:rsidP="000B0155">
      <w:pPr>
        <w:pStyle w:val="ListParagraph"/>
        <w:numPr>
          <w:ilvl w:val="0"/>
          <w:numId w:val="6"/>
        </w:numPr>
        <w:spacing w:after="0"/>
        <w:jc w:val="both"/>
        <w:rPr>
          <w:rFonts w:cstheme="minorHAnsi"/>
          <w:color w:val="000000"/>
        </w:rPr>
      </w:pPr>
      <w:r w:rsidRPr="003B02CE">
        <w:t>Alcohol may only be sold until 11.00 pm</w:t>
      </w:r>
    </w:p>
    <w:p w:rsidR="009C1EE7" w:rsidRPr="000B0155" w:rsidRDefault="00652B72" w:rsidP="000B0155">
      <w:pPr>
        <w:pStyle w:val="ListParagraph"/>
        <w:numPr>
          <w:ilvl w:val="0"/>
          <w:numId w:val="6"/>
        </w:numPr>
        <w:spacing w:after="0"/>
        <w:jc w:val="both"/>
        <w:rPr>
          <w:rFonts w:cstheme="minorHAnsi"/>
          <w:color w:val="000000"/>
        </w:rPr>
      </w:pPr>
      <w:r w:rsidRPr="000B0155">
        <w:rPr>
          <w:rFonts w:cstheme="minorHAnsi"/>
          <w:color w:val="000000"/>
        </w:rPr>
        <w:t>It is illegal for anyone under the age of 18 to purchase or consume alcohol on these premises</w:t>
      </w:r>
    </w:p>
    <w:p w:rsidR="009C1EE7" w:rsidRPr="000B0155" w:rsidRDefault="00652B72" w:rsidP="000B0155">
      <w:pPr>
        <w:pStyle w:val="ListParagraph"/>
        <w:numPr>
          <w:ilvl w:val="0"/>
          <w:numId w:val="6"/>
        </w:numPr>
        <w:spacing w:after="0"/>
        <w:jc w:val="both"/>
        <w:rPr>
          <w:rFonts w:cstheme="minorHAnsi"/>
          <w:color w:val="000000"/>
        </w:rPr>
      </w:pPr>
      <w:r w:rsidRPr="000B0155">
        <w:rPr>
          <w:rFonts w:cstheme="minorHAnsi"/>
          <w:color w:val="000000"/>
        </w:rPr>
        <w:t>It is also illegal for anyone 18 years or older to purchase and supply anyone under the age of 18 alcohol</w:t>
      </w:r>
    </w:p>
    <w:p w:rsidR="003B02CE" w:rsidRPr="000B0155" w:rsidRDefault="00652B72" w:rsidP="000B0155">
      <w:pPr>
        <w:pStyle w:val="ListParagraph"/>
        <w:numPr>
          <w:ilvl w:val="0"/>
          <w:numId w:val="6"/>
        </w:numPr>
        <w:spacing w:after="0"/>
        <w:jc w:val="both"/>
        <w:rPr>
          <w:rFonts w:cstheme="minorHAnsi"/>
          <w:color w:val="000000"/>
        </w:rPr>
      </w:pPr>
      <w:r w:rsidRPr="000B0155">
        <w:rPr>
          <w:rFonts w:cstheme="minorHAnsi"/>
          <w:color w:val="000000"/>
        </w:rPr>
        <w:t>Proof of ID will be asked for and suitable identification means will be used by staff on duty</w:t>
      </w:r>
    </w:p>
    <w:p w:rsidR="003B02CE" w:rsidRPr="000B0155" w:rsidRDefault="003B02CE" w:rsidP="000B0155">
      <w:pPr>
        <w:pStyle w:val="ListParagraph"/>
        <w:numPr>
          <w:ilvl w:val="0"/>
          <w:numId w:val="6"/>
        </w:numPr>
        <w:spacing w:after="0"/>
        <w:jc w:val="both"/>
        <w:rPr>
          <w:rFonts w:cstheme="minorHAnsi"/>
          <w:color w:val="000000"/>
        </w:rPr>
      </w:pPr>
      <w:r w:rsidRPr="003B02CE">
        <w:t>The hall must be vacated by 12.00 midnight</w:t>
      </w:r>
    </w:p>
    <w:p w:rsidR="00697A8C" w:rsidRPr="000B0155" w:rsidRDefault="004D7E89" w:rsidP="000B0155">
      <w:pPr>
        <w:pStyle w:val="ListParagraph"/>
        <w:numPr>
          <w:ilvl w:val="0"/>
          <w:numId w:val="6"/>
        </w:numPr>
        <w:spacing w:after="0"/>
        <w:jc w:val="both"/>
        <w:rPr>
          <w:rFonts w:cstheme="minorHAnsi"/>
          <w:color w:val="000000"/>
        </w:rPr>
      </w:pPr>
      <w:r w:rsidRPr="000B0155">
        <w:rPr>
          <w:rFonts w:cstheme="minorHAnsi"/>
          <w:color w:val="000000"/>
        </w:rPr>
        <w:t xml:space="preserve">Betting, Gaming and Lotteries </w:t>
      </w:r>
      <w:r w:rsidR="009C1EE7" w:rsidRPr="000B0155">
        <w:rPr>
          <w:rFonts w:cstheme="minorHAnsi"/>
          <w:color w:val="000000"/>
        </w:rPr>
        <w:t xml:space="preserve">Laws </w:t>
      </w:r>
      <w:r w:rsidRPr="000B0155">
        <w:rPr>
          <w:rFonts w:cstheme="minorHAnsi"/>
          <w:color w:val="000000"/>
        </w:rPr>
        <w:t>- Nothing shall be done on or in relation to the premises in contravention of the law</w:t>
      </w:r>
      <w:r w:rsidR="009C1EE7" w:rsidRPr="000B0155">
        <w:rPr>
          <w:rFonts w:cstheme="minorHAnsi"/>
          <w:color w:val="000000"/>
        </w:rPr>
        <w:t>s</w:t>
      </w:r>
      <w:r w:rsidRPr="000B0155">
        <w:rPr>
          <w:rFonts w:cstheme="minorHAnsi"/>
          <w:color w:val="000000"/>
        </w:rPr>
        <w:t xml:space="preserve"> relating to </w:t>
      </w:r>
      <w:r w:rsidR="009C1EE7" w:rsidRPr="000B0155">
        <w:rPr>
          <w:rFonts w:cstheme="minorHAnsi"/>
          <w:color w:val="000000"/>
        </w:rPr>
        <w:t>B</w:t>
      </w:r>
      <w:r w:rsidRPr="000B0155">
        <w:rPr>
          <w:rFonts w:cstheme="minorHAnsi"/>
          <w:color w:val="000000"/>
        </w:rPr>
        <w:t xml:space="preserve">etting, </w:t>
      </w:r>
      <w:r w:rsidR="009C1EE7" w:rsidRPr="000B0155">
        <w:rPr>
          <w:rFonts w:cstheme="minorHAnsi"/>
          <w:color w:val="000000"/>
        </w:rPr>
        <w:t>G</w:t>
      </w:r>
      <w:r w:rsidRPr="000B0155">
        <w:rPr>
          <w:rFonts w:cstheme="minorHAnsi"/>
          <w:color w:val="000000"/>
        </w:rPr>
        <w:t xml:space="preserve">aming and </w:t>
      </w:r>
      <w:r w:rsidR="009C1EE7" w:rsidRPr="000B0155">
        <w:rPr>
          <w:rFonts w:cstheme="minorHAnsi"/>
          <w:color w:val="000000"/>
        </w:rPr>
        <w:t>L</w:t>
      </w:r>
      <w:r w:rsidRPr="000B0155">
        <w:rPr>
          <w:rFonts w:cstheme="minorHAnsi"/>
          <w:color w:val="000000"/>
        </w:rPr>
        <w:t>otteries</w:t>
      </w:r>
      <w:r w:rsidR="009C1EE7" w:rsidRPr="000B0155">
        <w:rPr>
          <w:rFonts w:cstheme="minorHAnsi"/>
          <w:color w:val="000000"/>
        </w:rPr>
        <w:t>.  P</w:t>
      </w:r>
      <w:r w:rsidRPr="000B0155">
        <w:rPr>
          <w:rFonts w:cstheme="minorHAnsi"/>
          <w:color w:val="000000"/>
        </w:rPr>
        <w:t xml:space="preserve">ersons or </w:t>
      </w:r>
      <w:r w:rsidRPr="000B0155">
        <w:rPr>
          <w:rFonts w:cstheme="minorHAnsi"/>
          <w:color w:val="000000"/>
        </w:rPr>
        <w:lastRenderedPageBreak/>
        <w:t xml:space="preserve">organisations responsible for functions in the </w:t>
      </w:r>
      <w:r w:rsidR="009C1EE7" w:rsidRPr="000B0155">
        <w:rPr>
          <w:rFonts w:cstheme="minorHAnsi"/>
          <w:color w:val="000000"/>
        </w:rPr>
        <w:t>hall</w:t>
      </w:r>
      <w:r w:rsidRPr="000B0155">
        <w:rPr>
          <w:rFonts w:cstheme="minorHAnsi"/>
          <w:color w:val="000000"/>
        </w:rPr>
        <w:t xml:space="preserve"> premises shall ensure that the requirements of the relevant legislation are strictly observed</w:t>
      </w:r>
    </w:p>
    <w:p w:rsidR="00697A8C" w:rsidRPr="000B0155" w:rsidRDefault="004D7E89" w:rsidP="000B0155">
      <w:pPr>
        <w:pStyle w:val="ListParagraph"/>
        <w:numPr>
          <w:ilvl w:val="0"/>
          <w:numId w:val="6"/>
        </w:numPr>
        <w:spacing w:after="0"/>
        <w:jc w:val="both"/>
        <w:rPr>
          <w:rFonts w:cstheme="minorHAnsi"/>
          <w:color w:val="000000"/>
        </w:rPr>
      </w:pPr>
      <w:r w:rsidRPr="000B0155">
        <w:rPr>
          <w:rFonts w:cstheme="minorHAnsi"/>
          <w:color w:val="000000"/>
        </w:rPr>
        <w:t xml:space="preserve">Recorded Music </w:t>
      </w:r>
      <w:r w:rsidR="009C1EE7" w:rsidRPr="000B0155">
        <w:rPr>
          <w:rFonts w:cstheme="minorHAnsi"/>
          <w:color w:val="000000"/>
        </w:rPr>
        <w:t>L</w:t>
      </w:r>
      <w:r w:rsidRPr="000B0155">
        <w:rPr>
          <w:rFonts w:cstheme="minorHAnsi"/>
          <w:color w:val="000000"/>
        </w:rPr>
        <w:t xml:space="preserve">icence - </w:t>
      </w:r>
      <w:r w:rsidR="00697A8C" w:rsidRPr="00697A8C">
        <w:t xml:space="preserve">The hall is authorised to play live and recorded music until 11.30pm.  This </w:t>
      </w:r>
      <w:r w:rsidR="00697A8C" w:rsidRPr="000B0155">
        <w:rPr>
          <w:b/>
        </w:rPr>
        <w:t>must</w:t>
      </w:r>
      <w:r w:rsidR="00697A8C" w:rsidRPr="00697A8C">
        <w:t xml:space="preserve"> be adhered to</w:t>
      </w:r>
    </w:p>
    <w:p w:rsidR="00697FBC" w:rsidRPr="000B0155" w:rsidRDefault="00697A8C" w:rsidP="000B0155">
      <w:pPr>
        <w:pStyle w:val="ListParagraph"/>
        <w:numPr>
          <w:ilvl w:val="0"/>
          <w:numId w:val="6"/>
        </w:numPr>
        <w:spacing w:after="0"/>
        <w:jc w:val="both"/>
        <w:rPr>
          <w:rFonts w:cstheme="minorHAnsi"/>
          <w:color w:val="000000"/>
        </w:rPr>
      </w:pPr>
      <w:r w:rsidRPr="000B0155">
        <w:rPr>
          <w:rFonts w:cstheme="minorHAnsi"/>
          <w:color w:val="000000"/>
        </w:rPr>
        <w:t>I</w:t>
      </w:r>
      <w:r w:rsidR="009C1EE7" w:rsidRPr="000B0155">
        <w:rPr>
          <w:rFonts w:cstheme="minorHAnsi"/>
          <w:color w:val="000000"/>
        </w:rPr>
        <w:t>t</w:t>
      </w:r>
      <w:r w:rsidR="004D7E89" w:rsidRPr="000B0155">
        <w:rPr>
          <w:rFonts w:cstheme="minorHAnsi"/>
          <w:color w:val="000000"/>
        </w:rPr>
        <w:t xml:space="preserve"> is the responsibility of any independent user group which uses recorded music in its activities to check if it requires a licence from Phonographic Performance Ltd (PPL) and, if so obtain one</w:t>
      </w:r>
    </w:p>
    <w:p w:rsidR="009C1EE7" w:rsidRPr="009C1EE7" w:rsidRDefault="009C1EE7" w:rsidP="003B02CE">
      <w:pPr>
        <w:spacing w:after="0"/>
        <w:ind w:left="360"/>
        <w:jc w:val="both"/>
      </w:pPr>
    </w:p>
    <w:p w:rsidR="00697FBC" w:rsidRDefault="009C1EE7" w:rsidP="003C5BD4">
      <w:pPr>
        <w:spacing w:after="0"/>
        <w:jc w:val="center"/>
        <w:rPr>
          <w:i/>
          <w:iCs/>
        </w:rPr>
      </w:pPr>
      <w:r w:rsidRPr="000B0155">
        <w:rPr>
          <w:i/>
          <w:iCs/>
        </w:rPr>
        <w:t>If any of these conditions are breached or not met, a fee may be deducted from your deposit cheque, and future bookings may not be accepted.</w:t>
      </w:r>
    </w:p>
    <w:p w:rsidR="003C5BD4" w:rsidRPr="003C5BD4" w:rsidRDefault="003C5BD4" w:rsidP="003C5BD4">
      <w:pPr>
        <w:spacing w:after="0"/>
        <w:jc w:val="center"/>
        <w:rPr>
          <w:i/>
          <w:iCs/>
        </w:rPr>
      </w:pPr>
    </w:p>
    <w:p w:rsidR="00B176C6" w:rsidRDefault="00B176C6" w:rsidP="00B176C6">
      <w:pPr>
        <w:spacing w:after="0"/>
        <w:rPr>
          <w:b/>
          <w:sz w:val="24"/>
          <w:szCs w:val="24"/>
        </w:rPr>
      </w:pPr>
      <w:r>
        <w:rPr>
          <w:b/>
          <w:sz w:val="24"/>
          <w:szCs w:val="24"/>
        </w:rPr>
        <w:t>IN CASE OF FIRE</w:t>
      </w:r>
    </w:p>
    <w:tbl>
      <w:tblPr>
        <w:tblStyle w:val="TableGrid"/>
        <w:tblW w:w="0" w:type="auto"/>
        <w:tblLook w:val="04A0"/>
      </w:tblPr>
      <w:tblGrid>
        <w:gridCol w:w="1242"/>
        <w:gridCol w:w="8000"/>
      </w:tblGrid>
      <w:tr w:rsidR="00B176C6" w:rsidTr="00F4083B">
        <w:tc>
          <w:tcPr>
            <w:tcW w:w="1242" w:type="dxa"/>
          </w:tcPr>
          <w:p w:rsidR="00B176C6" w:rsidRPr="003C5BD4" w:rsidRDefault="00B176C6" w:rsidP="009F7128">
            <w:pPr>
              <w:jc w:val="center"/>
              <w:rPr>
                <w:b/>
                <w:sz w:val="20"/>
                <w:szCs w:val="20"/>
              </w:rPr>
            </w:pPr>
          </w:p>
        </w:tc>
        <w:tc>
          <w:tcPr>
            <w:tcW w:w="8000" w:type="dxa"/>
          </w:tcPr>
          <w:p w:rsidR="00B176C6" w:rsidRPr="003C5BD4" w:rsidRDefault="00B176C6" w:rsidP="009F7128">
            <w:pPr>
              <w:jc w:val="center"/>
              <w:rPr>
                <w:sz w:val="20"/>
                <w:szCs w:val="20"/>
              </w:rPr>
            </w:pPr>
            <w:r w:rsidRPr="003C5BD4">
              <w:rPr>
                <w:sz w:val="20"/>
                <w:szCs w:val="20"/>
              </w:rPr>
              <w:t>The hirer is deemed the “Responsible Person” and is designated the person in charge of the hall during your hire.</w:t>
            </w:r>
          </w:p>
          <w:p w:rsidR="00B176C6" w:rsidRPr="003C5BD4" w:rsidRDefault="00B176C6" w:rsidP="009F7128">
            <w:pPr>
              <w:jc w:val="center"/>
              <w:rPr>
                <w:sz w:val="20"/>
                <w:szCs w:val="20"/>
              </w:rPr>
            </w:pPr>
            <w:r w:rsidRPr="003C5BD4">
              <w:rPr>
                <w:sz w:val="20"/>
                <w:szCs w:val="20"/>
              </w:rPr>
              <w:t>It is advisable to make a note of the name of each person attending your event</w:t>
            </w:r>
          </w:p>
          <w:p w:rsidR="00B176C6" w:rsidRPr="003C5BD4" w:rsidRDefault="00B176C6" w:rsidP="009F7128">
            <w:pPr>
              <w:jc w:val="center"/>
              <w:rPr>
                <w:sz w:val="20"/>
                <w:szCs w:val="20"/>
              </w:rPr>
            </w:pPr>
            <w:r w:rsidRPr="003C5BD4">
              <w:rPr>
                <w:sz w:val="20"/>
                <w:szCs w:val="20"/>
              </w:rPr>
              <w:t>(</w:t>
            </w:r>
            <w:r w:rsidR="009F7128" w:rsidRPr="003C5BD4">
              <w:rPr>
                <w:sz w:val="20"/>
                <w:szCs w:val="20"/>
              </w:rPr>
              <w:t>S</w:t>
            </w:r>
            <w:r w:rsidRPr="003C5BD4">
              <w:rPr>
                <w:sz w:val="20"/>
                <w:szCs w:val="20"/>
              </w:rPr>
              <w:t xml:space="preserve">ee </w:t>
            </w:r>
            <w:r w:rsidR="009F7128" w:rsidRPr="003C5BD4">
              <w:rPr>
                <w:sz w:val="20"/>
                <w:szCs w:val="20"/>
              </w:rPr>
              <w:t>S</w:t>
            </w:r>
            <w:r w:rsidRPr="003C5BD4">
              <w:rPr>
                <w:sz w:val="20"/>
                <w:szCs w:val="20"/>
              </w:rPr>
              <w:t>tep 1. Roll Call)</w:t>
            </w:r>
          </w:p>
        </w:tc>
      </w:tr>
      <w:tr w:rsidR="00B176C6" w:rsidRPr="00CC220C" w:rsidTr="00F4083B">
        <w:tc>
          <w:tcPr>
            <w:tcW w:w="1242" w:type="dxa"/>
          </w:tcPr>
          <w:p w:rsidR="00B176C6" w:rsidRPr="003C5BD4" w:rsidRDefault="00B176C6" w:rsidP="009F7128">
            <w:pPr>
              <w:jc w:val="center"/>
              <w:rPr>
                <w:sz w:val="20"/>
                <w:szCs w:val="20"/>
              </w:rPr>
            </w:pPr>
            <w:r w:rsidRPr="003C5BD4">
              <w:rPr>
                <w:sz w:val="20"/>
                <w:szCs w:val="20"/>
              </w:rPr>
              <w:t>1</w:t>
            </w:r>
          </w:p>
        </w:tc>
        <w:tc>
          <w:tcPr>
            <w:tcW w:w="8000" w:type="dxa"/>
          </w:tcPr>
          <w:p w:rsidR="00B176C6" w:rsidRPr="003C5BD4" w:rsidRDefault="00B176C6" w:rsidP="009F7128">
            <w:pPr>
              <w:jc w:val="center"/>
              <w:rPr>
                <w:sz w:val="20"/>
                <w:szCs w:val="20"/>
              </w:rPr>
            </w:pPr>
            <w:r w:rsidRPr="003C5BD4">
              <w:rPr>
                <w:sz w:val="20"/>
                <w:szCs w:val="20"/>
              </w:rPr>
              <w:t>In the event of a Fire, the Responsible person will instruct all persons to leave the building using the nearest available Emergency Exit and to move to the assembly point</w:t>
            </w:r>
            <w:r w:rsidR="00AB5738" w:rsidRPr="003C5BD4">
              <w:rPr>
                <w:sz w:val="20"/>
                <w:szCs w:val="20"/>
              </w:rPr>
              <w:t xml:space="preserve"> being </w:t>
            </w:r>
            <w:r w:rsidR="008831D7" w:rsidRPr="003C5BD4">
              <w:rPr>
                <w:sz w:val="20"/>
                <w:szCs w:val="20"/>
              </w:rPr>
              <w:t xml:space="preserve">at the Children’s Play </w:t>
            </w:r>
            <w:r w:rsidR="00CB53E8" w:rsidRPr="003C5BD4">
              <w:rPr>
                <w:sz w:val="20"/>
                <w:szCs w:val="20"/>
              </w:rPr>
              <w:t>A</w:t>
            </w:r>
            <w:r w:rsidR="008831D7" w:rsidRPr="003C5BD4">
              <w:rPr>
                <w:sz w:val="20"/>
                <w:szCs w:val="20"/>
              </w:rPr>
              <w:t>re</w:t>
            </w:r>
            <w:r w:rsidR="009F7128" w:rsidRPr="003C5BD4">
              <w:rPr>
                <w:sz w:val="20"/>
                <w:szCs w:val="20"/>
              </w:rPr>
              <w:t>a</w:t>
            </w:r>
            <w:r w:rsidRPr="003C5BD4">
              <w:rPr>
                <w:sz w:val="20"/>
                <w:szCs w:val="20"/>
              </w:rPr>
              <w:t>. A roll call should be taken.</w:t>
            </w:r>
          </w:p>
        </w:tc>
      </w:tr>
      <w:tr w:rsidR="00B176C6" w:rsidRPr="00CC220C" w:rsidTr="00F4083B">
        <w:tc>
          <w:tcPr>
            <w:tcW w:w="1242" w:type="dxa"/>
          </w:tcPr>
          <w:p w:rsidR="00B176C6" w:rsidRPr="003C5BD4" w:rsidRDefault="00B176C6" w:rsidP="009F7128">
            <w:pPr>
              <w:jc w:val="center"/>
              <w:rPr>
                <w:sz w:val="20"/>
                <w:szCs w:val="20"/>
              </w:rPr>
            </w:pPr>
            <w:r w:rsidRPr="003C5BD4">
              <w:rPr>
                <w:sz w:val="20"/>
                <w:szCs w:val="20"/>
              </w:rPr>
              <w:t>2</w:t>
            </w:r>
          </w:p>
        </w:tc>
        <w:tc>
          <w:tcPr>
            <w:tcW w:w="8000" w:type="dxa"/>
          </w:tcPr>
          <w:p w:rsidR="00B176C6" w:rsidRPr="003C5BD4" w:rsidRDefault="00B176C6" w:rsidP="009F7128">
            <w:pPr>
              <w:jc w:val="center"/>
              <w:rPr>
                <w:sz w:val="20"/>
                <w:szCs w:val="20"/>
              </w:rPr>
            </w:pPr>
            <w:r w:rsidRPr="003C5BD4">
              <w:rPr>
                <w:sz w:val="20"/>
                <w:szCs w:val="20"/>
              </w:rPr>
              <w:t xml:space="preserve">Attempts to extinguish the outbreak of the fire with the </w:t>
            </w:r>
            <w:r w:rsidR="009F7128" w:rsidRPr="003C5BD4">
              <w:rPr>
                <w:sz w:val="20"/>
                <w:szCs w:val="20"/>
              </w:rPr>
              <w:t>firefighting</w:t>
            </w:r>
            <w:r w:rsidRPr="003C5BD4">
              <w:rPr>
                <w:sz w:val="20"/>
                <w:szCs w:val="20"/>
              </w:rPr>
              <w:t xml:space="preserve"> equipment within the Hall should only be attempted if it is considered safe to do so</w:t>
            </w:r>
          </w:p>
        </w:tc>
      </w:tr>
      <w:tr w:rsidR="00B176C6" w:rsidRPr="00CC220C" w:rsidTr="00F4083B">
        <w:tc>
          <w:tcPr>
            <w:tcW w:w="1242" w:type="dxa"/>
          </w:tcPr>
          <w:p w:rsidR="00B176C6" w:rsidRPr="003C5BD4" w:rsidRDefault="00B176C6" w:rsidP="009F7128">
            <w:pPr>
              <w:jc w:val="center"/>
              <w:rPr>
                <w:sz w:val="20"/>
                <w:szCs w:val="20"/>
              </w:rPr>
            </w:pPr>
            <w:r w:rsidRPr="003C5BD4">
              <w:rPr>
                <w:sz w:val="20"/>
                <w:szCs w:val="20"/>
              </w:rPr>
              <w:t>3</w:t>
            </w:r>
          </w:p>
        </w:tc>
        <w:tc>
          <w:tcPr>
            <w:tcW w:w="8000" w:type="dxa"/>
          </w:tcPr>
          <w:p w:rsidR="00B176C6" w:rsidRPr="003C5BD4" w:rsidRDefault="00B176C6" w:rsidP="009F7128">
            <w:pPr>
              <w:jc w:val="center"/>
              <w:rPr>
                <w:sz w:val="20"/>
                <w:szCs w:val="20"/>
              </w:rPr>
            </w:pPr>
            <w:r w:rsidRPr="003C5BD4">
              <w:rPr>
                <w:sz w:val="20"/>
                <w:szCs w:val="20"/>
              </w:rPr>
              <w:t xml:space="preserve">If needed the Fire Brigade should be called on 999 </w:t>
            </w:r>
            <w:r w:rsidR="009F7128" w:rsidRPr="003C5BD4">
              <w:rPr>
                <w:sz w:val="20"/>
                <w:szCs w:val="20"/>
              </w:rPr>
              <w:t>g</w:t>
            </w:r>
            <w:r w:rsidRPr="003C5BD4">
              <w:rPr>
                <w:sz w:val="20"/>
                <w:szCs w:val="20"/>
              </w:rPr>
              <w:t>iving the address:</w:t>
            </w:r>
          </w:p>
          <w:p w:rsidR="00B176C6" w:rsidRPr="003C5BD4" w:rsidRDefault="00B176C6" w:rsidP="009F7128">
            <w:pPr>
              <w:jc w:val="center"/>
              <w:rPr>
                <w:sz w:val="20"/>
                <w:szCs w:val="20"/>
              </w:rPr>
            </w:pPr>
            <w:r w:rsidRPr="003C5BD4">
              <w:rPr>
                <w:sz w:val="20"/>
                <w:szCs w:val="20"/>
              </w:rPr>
              <w:t>Saham Toney Village Hall, Bell Lane, Saham Toney, IP25 7HD</w:t>
            </w:r>
          </w:p>
        </w:tc>
      </w:tr>
      <w:tr w:rsidR="00B176C6" w:rsidRPr="00CC220C" w:rsidTr="00F4083B">
        <w:tc>
          <w:tcPr>
            <w:tcW w:w="1242" w:type="dxa"/>
          </w:tcPr>
          <w:p w:rsidR="00B176C6" w:rsidRPr="003C5BD4" w:rsidRDefault="00B176C6" w:rsidP="009F7128">
            <w:pPr>
              <w:jc w:val="center"/>
              <w:rPr>
                <w:sz w:val="20"/>
                <w:szCs w:val="20"/>
              </w:rPr>
            </w:pPr>
            <w:r w:rsidRPr="003C5BD4">
              <w:rPr>
                <w:sz w:val="20"/>
                <w:szCs w:val="20"/>
              </w:rPr>
              <w:t>4</w:t>
            </w:r>
          </w:p>
        </w:tc>
        <w:tc>
          <w:tcPr>
            <w:tcW w:w="8000" w:type="dxa"/>
          </w:tcPr>
          <w:p w:rsidR="00B176C6" w:rsidRPr="003C5BD4" w:rsidRDefault="00B176C6" w:rsidP="009F7128">
            <w:pPr>
              <w:jc w:val="center"/>
              <w:rPr>
                <w:sz w:val="20"/>
                <w:szCs w:val="20"/>
              </w:rPr>
            </w:pPr>
            <w:r w:rsidRPr="003C5BD4">
              <w:rPr>
                <w:sz w:val="20"/>
                <w:szCs w:val="20"/>
              </w:rPr>
              <w:t>The responsible person should ensure that once the hall is vacated, members of the public do not re-enter the building under any circumstances.</w:t>
            </w:r>
          </w:p>
        </w:tc>
      </w:tr>
      <w:tr w:rsidR="00B176C6" w:rsidRPr="00CC220C" w:rsidTr="00F4083B">
        <w:tc>
          <w:tcPr>
            <w:tcW w:w="1242" w:type="dxa"/>
          </w:tcPr>
          <w:p w:rsidR="00B176C6" w:rsidRPr="003C5BD4" w:rsidRDefault="00B176C6" w:rsidP="009F7128">
            <w:pPr>
              <w:jc w:val="center"/>
              <w:rPr>
                <w:sz w:val="20"/>
                <w:szCs w:val="20"/>
              </w:rPr>
            </w:pPr>
            <w:r w:rsidRPr="003C5BD4">
              <w:rPr>
                <w:sz w:val="20"/>
                <w:szCs w:val="20"/>
              </w:rPr>
              <w:t>5</w:t>
            </w:r>
          </w:p>
        </w:tc>
        <w:tc>
          <w:tcPr>
            <w:tcW w:w="8000" w:type="dxa"/>
          </w:tcPr>
          <w:p w:rsidR="00B176C6" w:rsidRPr="003C5BD4" w:rsidRDefault="00B176C6" w:rsidP="009F7128">
            <w:pPr>
              <w:jc w:val="center"/>
              <w:rPr>
                <w:sz w:val="20"/>
                <w:szCs w:val="20"/>
              </w:rPr>
            </w:pPr>
            <w:r w:rsidRPr="003C5BD4">
              <w:rPr>
                <w:sz w:val="20"/>
                <w:szCs w:val="20"/>
              </w:rPr>
              <w:t>On arrival of the Fire Brigade, the Responsible Person should inform the officer in charge that a roll call has been taken and all persons are safe / there are missing persons.</w:t>
            </w:r>
          </w:p>
        </w:tc>
      </w:tr>
      <w:tr w:rsidR="00B176C6" w:rsidRPr="00CC220C" w:rsidTr="00F4083B">
        <w:tc>
          <w:tcPr>
            <w:tcW w:w="1242" w:type="dxa"/>
          </w:tcPr>
          <w:p w:rsidR="00B176C6" w:rsidRPr="003C5BD4" w:rsidRDefault="00B176C6" w:rsidP="009F7128">
            <w:pPr>
              <w:jc w:val="center"/>
              <w:rPr>
                <w:sz w:val="20"/>
                <w:szCs w:val="20"/>
              </w:rPr>
            </w:pPr>
            <w:r w:rsidRPr="003C5BD4">
              <w:rPr>
                <w:sz w:val="20"/>
                <w:szCs w:val="20"/>
              </w:rPr>
              <w:t>6</w:t>
            </w:r>
          </w:p>
        </w:tc>
        <w:tc>
          <w:tcPr>
            <w:tcW w:w="8000" w:type="dxa"/>
          </w:tcPr>
          <w:p w:rsidR="00B176C6" w:rsidRPr="003C5BD4" w:rsidRDefault="00B176C6" w:rsidP="009F7128">
            <w:pPr>
              <w:jc w:val="center"/>
              <w:rPr>
                <w:sz w:val="20"/>
                <w:szCs w:val="20"/>
              </w:rPr>
            </w:pPr>
            <w:r w:rsidRPr="003C5BD4">
              <w:rPr>
                <w:sz w:val="20"/>
                <w:szCs w:val="20"/>
              </w:rPr>
              <w:t>All incidents, however small, must be reported to the management committee.</w:t>
            </w:r>
          </w:p>
          <w:p w:rsidR="00B176C6" w:rsidRPr="003C5BD4" w:rsidRDefault="00B176C6" w:rsidP="009F7128">
            <w:pPr>
              <w:jc w:val="center"/>
              <w:rPr>
                <w:sz w:val="20"/>
                <w:szCs w:val="20"/>
              </w:rPr>
            </w:pPr>
          </w:p>
        </w:tc>
      </w:tr>
    </w:tbl>
    <w:p w:rsidR="004F2D91" w:rsidRDefault="004F2D91" w:rsidP="004F2D91"/>
    <w:sectPr w:rsidR="004F2D91" w:rsidSect="006A778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69C" w:rsidRDefault="0006369C" w:rsidP="00C77A5E">
      <w:pPr>
        <w:spacing w:after="0" w:line="240" w:lineRule="auto"/>
      </w:pPr>
      <w:r>
        <w:separator/>
      </w:r>
    </w:p>
  </w:endnote>
  <w:endnote w:type="continuationSeparator" w:id="0">
    <w:p w:rsidR="0006369C" w:rsidRDefault="0006369C" w:rsidP="00C77A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06D" w:rsidRDefault="007700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257313"/>
      <w:docPartObj>
        <w:docPartGallery w:val="Page Numbers (Bottom of Page)"/>
        <w:docPartUnique/>
      </w:docPartObj>
    </w:sdtPr>
    <w:sdtContent>
      <w:p w:rsidR="00E61F7A" w:rsidRDefault="00616B55">
        <w:pPr>
          <w:pStyle w:val="Footer"/>
          <w:jc w:val="center"/>
        </w:pPr>
        <w:r>
          <w:fldChar w:fldCharType="begin"/>
        </w:r>
        <w:r w:rsidR="00B05449">
          <w:instrText xml:space="preserve"> PAGE   \* MERGEFORMAT </w:instrText>
        </w:r>
        <w:r>
          <w:fldChar w:fldCharType="separate"/>
        </w:r>
        <w:r w:rsidR="0077006D">
          <w:rPr>
            <w:noProof/>
          </w:rPr>
          <w:t>4</w:t>
        </w:r>
        <w:r>
          <w:rPr>
            <w:noProof/>
          </w:rPr>
          <w:fldChar w:fldCharType="end"/>
        </w:r>
      </w:p>
    </w:sdtContent>
  </w:sdt>
  <w:p w:rsidR="00E61F7A" w:rsidRPr="004F2D91" w:rsidRDefault="00381538" w:rsidP="00E61F7A">
    <w:r>
      <w:t>TOC</w:t>
    </w:r>
    <w:r w:rsidR="00E61F7A">
      <w:t>/0</w:t>
    </w:r>
    <w:r w:rsidR="0077006D">
      <w:t>3</w:t>
    </w:r>
    <w:r w:rsidR="00E61F7A">
      <w:t>/</w:t>
    </w:r>
    <w:r>
      <w:t>2</w:t>
    </w:r>
    <w:r w:rsidR="0077006D">
      <w:t>6</w:t>
    </w:r>
  </w:p>
  <w:p w:rsidR="00DA1014" w:rsidRDefault="00DA10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06D" w:rsidRDefault="007700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69C" w:rsidRDefault="0006369C" w:rsidP="00C77A5E">
      <w:pPr>
        <w:spacing w:after="0" w:line="240" w:lineRule="auto"/>
      </w:pPr>
      <w:r>
        <w:separator/>
      </w:r>
    </w:p>
  </w:footnote>
  <w:footnote w:type="continuationSeparator" w:id="0">
    <w:p w:rsidR="0006369C" w:rsidRDefault="0006369C" w:rsidP="00C77A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06D" w:rsidRDefault="007700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06D" w:rsidRDefault="007700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06D" w:rsidRDefault="007700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021C8"/>
    <w:multiLevelType w:val="hybridMultilevel"/>
    <w:tmpl w:val="7E7499A2"/>
    <w:lvl w:ilvl="0" w:tplc="FFFFFFFF">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A204ED"/>
    <w:multiLevelType w:val="hybridMultilevel"/>
    <w:tmpl w:val="4FDE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C118AC"/>
    <w:multiLevelType w:val="hybridMultilevel"/>
    <w:tmpl w:val="E80A7498"/>
    <w:lvl w:ilvl="0" w:tplc="63E6E3C2">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693D2D"/>
    <w:multiLevelType w:val="hybridMultilevel"/>
    <w:tmpl w:val="1436C098"/>
    <w:lvl w:ilvl="0" w:tplc="01F09B58">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06B4628"/>
    <w:multiLevelType w:val="hybridMultilevel"/>
    <w:tmpl w:val="3DA6764C"/>
    <w:lvl w:ilvl="0" w:tplc="FFFFFFFF">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61A44D6"/>
    <w:multiLevelType w:val="hybridMultilevel"/>
    <w:tmpl w:val="1436C098"/>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70EA04DE"/>
    <w:multiLevelType w:val="hybridMultilevel"/>
    <w:tmpl w:val="D788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7A5E"/>
    <w:rsid w:val="00030528"/>
    <w:rsid w:val="00032568"/>
    <w:rsid w:val="00052A42"/>
    <w:rsid w:val="0006369C"/>
    <w:rsid w:val="000878B2"/>
    <w:rsid w:val="000A592B"/>
    <w:rsid w:val="000B0155"/>
    <w:rsid w:val="000B1BF0"/>
    <w:rsid w:val="000E746E"/>
    <w:rsid w:val="000F459F"/>
    <w:rsid w:val="0010704C"/>
    <w:rsid w:val="001159F0"/>
    <w:rsid w:val="00151DF5"/>
    <w:rsid w:val="0015256F"/>
    <w:rsid w:val="00164528"/>
    <w:rsid w:val="00182C71"/>
    <w:rsid w:val="001B10A0"/>
    <w:rsid w:val="001B12F3"/>
    <w:rsid w:val="001B505A"/>
    <w:rsid w:val="001B6874"/>
    <w:rsid w:val="001B6EB2"/>
    <w:rsid w:val="001E41F0"/>
    <w:rsid w:val="001E70AF"/>
    <w:rsid w:val="001F41AA"/>
    <w:rsid w:val="00211E9F"/>
    <w:rsid w:val="00243039"/>
    <w:rsid w:val="002676F9"/>
    <w:rsid w:val="00281DDB"/>
    <w:rsid w:val="002E1C22"/>
    <w:rsid w:val="002F1389"/>
    <w:rsid w:val="002F422F"/>
    <w:rsid w:val="002F58CA"/>
    <w:rsid w:val="003004ED"/>
    <w:rsid w:val="00327FAF"/>
    <w:rsid w:val="00353827"/>
    <w:rsid w:val="00361F06"/>
    <w:rsid w:val="00381538"/>
    <w:rsid w:val="003909FC"/>
    <w:rsid w:val="003A483B"/>
    <w:rsid w:val="003A4E80"/>
    <w:rsid w:val="003B02CE"/>
    <w:rsid w:val="003B5A1A"/>
    <w:rsid w:val="003C5BD4"/>
    <w:rsid w:val="003C68B3"/>
    <w:rsid w:val="003E20C4"/>
    <w:rsid w:val="003E38B7"/>
    <w:rsid w:val="003E7AC9"/>
    <w:rsid w:val="003F0D7D"/>
    <w:rsid w:val="003F2B19"/>
    <w:rsid w:val="00404D07"/>
    <w:rsid w:val="00421833"/>
    <w:rsid w:val="00461163"/>
    <w:rsid w:val="00462CBC"/>
    <w:rsid w:val="00474D69"/>
    <w:rsid w:val="00495429"/>
    <w:rsid w:val="004A28AB"/>
    <w:rsid w:val="004C342D"/>
    <w:rsid w:val="004C577F"/>
    <w:rsid w:val="004D20C2"/>
    <w:rsid w:val="004D7E89"/>
    <w:rsid w:val="004F2D91"/>
    <w:rsid w:val="00523853"/>
    <w:rsid w:val="00537FCD"/>
    <w:rsid w:val="00562E2B"/>
    <w:rsid w:val="00564C62"/>
    <w:rsid w:val="0056742E"/>
    <w:rsid w:val="0057329C"/>
    <w:rsid w:val="005756F4"/>
    <w:rsid w:val="005D6833"/>
    <w:rsid w:val="00601C74"/>
    <w:rsid w:val="00616B55"/>
    <w:rsid w:val="00625DD0"/>
    <w:rsid w:val="00652B72"/>
    <w:rsid w:val="00665384"/>
    <w:rsid w:val="00666E27"/>
    <w:rsid w:val="00697A8C"/>
    <w:rsid w:val="00697FBC"/>
    <w:rsid w:val="006A2AFC"/>
    <w:rsid w:val="006A7782"/>
    <w:rsid w:val="006C21A5"/>
    <w:rsid w:val="006E5978"/>
    <w:rsid w:val="006F1555"/>
    <w:rsid w:val="0074192B"/>
    <w:rsid w:val="0074743F"/>
    <w:rsid w:val="00765206"/>
    <w:rsid w:val="0077006D"/>
    <w:rsid w:val="0077503B"/>
    <w:rsid w:val="00792765"/>
    <w:rsid w:val="00795EC0"/>
    <w:rsid w:val="007D239C"/>
    <w:rsid w:val="0080285F"/>
    <w:rsid w:val="00850AB9"/>
    <w:rsid w:val="008801ED"/>
    <w:rsid w:val="008831D7"/>
    <w:rsid w:val="00884DE0"/>
    <w:rsid w:val="00891189"/>
    <w:rsid w:val="008965B1"/>
    <w:rsid w:val="00896B47"/>
    <w:rsid w:val="008A27C1"/>
    <w:rsid w:val="008B74D6"/>
    <w:rsid w:val="008D05AB"/>
    <w:rsid w:val="008D41B8"/>
    <w:rsid w:val="008E01B1"/>
    <w:rsid w:val="00901029"/>
    <w:rsid w:val="009405AC"/>
    <w:rsid w:val="00943FDA"/>
    <w:rsid w:val="00955197"/>
    <w:rsid w:val="0096046D"/>
    <w:rsid w:val="00974077"/>
    <w:rsid w:val="00975F98"/>
    <w:rsid w:val="00985071"/>
    <w:rsid w:val="0098679B"/>
    <w:rsid w:val="009B4A99"/>
    <w:rsid w:val="009C1EE7"/>
    <w:rsid w:val="009F2751"/>
    <w:rsid w:val="009F3B00"/>
    <w:rsid w:val="009F7128"/>
    <w:rsid w:val="00A31AF9"/>
    <w:rsid w:val="00A34F59"/>
    <w:rsid w:val="00A409E8"/>
    <w:rsid w:val="00A8379D"/>
    <w:rsid w:val="00A9071B"/>
    <w:rsid w:val="00AA4004"/>
    <w:rsid w:val="00AA5B19"/>
    <w:rsid w:val="00AB5738"/>
    <w:rsid w:val="00AC5BE1"/>
    <w:rsid w:val="00AC5F43"/>
    <w:rsid w:val="00AD1117"/>
    <w:rsid w:val="00AD780E"/>
    <w:rsid w:val="00AF610D"/>
    <w:rsid w:val="00B05449"/>
    <w:rsid w:val="00B16B2E"/>
    <w:rsid w:val="00B176C6"/>
    <w:rsid w:val="00B23D47"/>
    <w:rsid w:val="00B60CAD"/>
    <w:rsid w:val="00B62D47"/>
    <w:rsid w:val="00B81B7E"/>
    <w:rsid w:val="00BA60D2"/>
    <w:rsid w:val="00BB6264"/>
    <w:rsid w:val="00BD0702"/>
    <w:rsid w:val="00BD2DA7"/>
    <w:rsid w:val="00C10F8C"/>
    <w:rsid w:val="00C26DDC"/>
    <w:rsid w:val="00C32738"/>
    <w:rsid w:val="00C4514C"/>
    <w:rsid w:val="00C523DA"/>
    <w:rsid w:val="00C608CE"/>
    <w:rsid w:val="00C71B3C"/>
    <w:rsid w:val="00C74AD9"/>
    <w:rsid w:val="00C77A5E"/>
    <w:rsid w:val="00C86C97"/>
    <w:rsid w:val="00C951B7"/>
    <w:rsid w:val="00CA4491"/>
    <w:rsid w:val="00CB53E8"/>
    <w:rsid w:val="00D17258"/>
    <w:rsid w:val="00D24F2A"/>
    <w:rsid w:val="00D41D02"/>
    <w:rsid w:val="00D6029D"/>
    <w:rsid w:val="00D760F2"/>
    <w:rsid w:val="00DA1014"/>
    <w:rsid w:val="00DA134F"/>
    <w:rsid w:val="00DB72BE"/>
    <w:rsid w:val="00DD5F95"/>
    <w:rsid w:val="00DF3D13"/>
    <w:rsid w:val="00E156A0"/>
    <w:rsid w:val="00E615D8"/>
    <w:rsid w:val="00E61F7A"/>
    <w:rsid w:val="00E70B1F"/>
    <w:rsid w:val="00E73A49"/>
    <w:rsid w:val="00E80AB6"/>
    <w:rsid w:val="00EE39FD"/>
    <w:rsid w:val="00EF1D41"/>
    <w:rsid w:val="00EF49CA"/>
    <w:rsid w:val="00EF4ECE"/>
    <w:rsid w:val="00F20269"/>
    <w:rsid w:val="00F358AD"/>
    <w:rsid w:val="00F5378E"/>
    <w:rsid w:val="00F96371"/>
    <w:rsid w:val="00FA0D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A5E"/>
    <w:rPr>
      <w:rFonts w:ascii="Tahoma" w:hAnsi="Tahoma" w:cs="Tahoma"/>
      <w:sz w:val="16"/>
      <w:szCs w:val="16"/>
    </w:rPr>
  </w:style>
  <w:style w:type="paragraph" w:styleId="Header">
    <w:name w:val="header"/>
    <w:basedOn w:val="Normal"/>
    <w:link w:val="HeaderChar"/>
    <w:uiPriority w:val="99"/>
    <w:unhideWhenUsed/>
    <w:rsid w:val="00C77A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A5E"/>
  </w:style>
  <w:style w:type="paragraph" w:styleId="Footer">
    <w:name w:val="footer"/>
    <w:basedOn w:val="Normal"/>
    <w:link w:val="FooterChar"/>
    <w:uiPriority w:val="99"/>
    <w:unhideWhenUsed/>
    <w:rsid w:val="00C77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A5E"/>
  </w:style>
  <w:style w:type="paragraph" w:styleId="ListParagraph">
    <w:name w:val="List Paragraph"/>
    <w:basedOn w:val="Normal"/>
    <w:uiPriority w:val="34"/>
    <w:qFormat/>
    <w:rsid w:val="00C77A5E"/>
    <w:pPr>
      <w:ind w:left="720"/>
      <w:contextualSpacing/>
    </w:pPr>
  </w:style>
  <w:style w:type="table" w:styleId="TableGrid">
    <w:name w:val="Table Grid"/>
    <w:basedOn w:val="TableNormal"/>
    <w:uiPriority w:val="59"/>
    <w:rsid w:val="00B17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D7E8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660647225">
      <w:bodyDiv w:val="1"/>
      <w:marLeft w:val="0"/>
      <w:marRight w:val="0"/>
      <w:marTop w:val="0"/>
      <w:marBottom w:val="0"/>
      <w:divBdr>
        <w:top w:val="none" w:sz="0" w:space="0" w:color="auto"/>
        <w:left w:val="none" w:sz="0" w:space="0" w:color="auto"/>
        <w:bottom w:val="none" w:sz="0" w:space="0" w:color="auto"/>
        <w:right w:val="none" w:sz="0" w:space="0" w:color="auto"/>
      </w:divBdr>
    </w:div>
    <w:div w:id="1700622414">
      <w:bodyDiv w:val="1"/>
      <w:marLeft w:val="0"/>
      <w:marRight w:val="0"/>
      <w:marTop w:val="0"/>
      <w:marBottom w:val="0"/>
      <w:divBdr>
        <w:top w:val="none" w:sz="0" w:space="0" w:color="auto"/>
        <w:left w:val="none" w:sz="0" w:space="0" w:color="auto"/>
        <w:bottom w:val="none" w:sz="0" w:space="0" w:color="auto"/>
        <w:right w:val="none" w:sz="0" w:space="0" w:color="auto"/>
      </w:divBdr>
    </w:div>
    <w:div w:id="19949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DD4B1-A657-419E-99AD-9A3B2A23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KAvery</cp:lastModifiedBy>
  <cp:revision>2</cp:revision>
  <cp:lastPrinted>2022-08-24T15:00:00Z</cp:lastPrinted>
  <dcterms:created xsi:type="dcterms:W3CDTF">2026-03-05T11:11:00Z</dcterms:created>
  <dcterms:modified xsi:type="dcterms:W3CDTF">2026-03-05T11:11:00Z</dcterms:modified>
</cp:coreProperties>
</file>